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5F9" w:rsidRDefault="00F055F9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F055F9">
        <w:rPr>
          <w:rFonts w:ascii="Bookman Old Style" w:hAnsi="Bookman Old Style"/>
          <w:sz w:val="24"/>
          <w:szCs w:val="24"/>
          <w:lang w:val="es-ES"/>
        </w:rPr>
        <w:t xml:space="preserve">PONENCIA V CONGRESO INTERNACIONAL DE ENSEÑANZA DEL DERECHO. </w:t>
      </w:r>
      <w:r w:rsidR="00E84E17">
        <w:rPr>
          <w:rFonts w:ascii="Bookman Old Style" w:hAnsi="Bookman Old Style"/>
          <w:sz w:val="24"/>
          <w:szCs w:val="24"/>
          <w:lang w:val="es-ES"/>
        </w:rPr>
        <w:t>Noviembre</w:t>
      </w:r>
      <w:r w:rsidRPr="00F055F9">
        <w:rPr>
          <w:rFonts w:ascii="Bookman Old Style" w:hAnsi="Bookman Old Style"/>
          <w:sz w:val="24"/>
          <w:szCs w:val="24"/>
          <w:lang w:val="es-ES"/>
        </w:rPr>
        <w:t xml:space="preserve"> 2021</w:t>
      </w:r>
    </w:p>
    <w:p w:rsidR="006763F0" w:rsidRDefault="006763F0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</w:p>
    <w:p w:rsidR="00776631" w:rsidRDefault="00776631" w:rsidP="00F055F9">
      <w:pPr>
        <w:jc w:val="both"/>
        <w:rPr>
          <w:rFonts w:ascii="Bookman Old Style" w:hAnsi="Bookman Old Style"/>
          <w:b/>
          <w:sz w:val="24"/>
          <w:szCs w:val="24"/>
          <w:lang w:val="es-ES"/>
        </w:rPr>
      </w:pPr>
      <w:r w:rsidRPr="00E84E17">
        <w:rPr>
          <w:rFonts w:ascii="Bookman Old Style" w:hAnsi="Bookman Old Style"/>
          <w:b/>
          <w:sz w:val="24"/>
          <w:szCs w:val="24"/>
          <w:lang w:val="es-ES"/>
        </w:rPr>
        <w:t xml:space="preserve">En la frontera: </w:t>
      </w:r>
      <w:r w:rsidRPr="00E84E17">
        <w:rPr>
          <w:rFonts w:ascii="Bookman Old Style" w:hAnsi="Bookman Old Style"/>
          <w:b/>
          <w:i/>
          <w:sz w:val="24"/>
          <w:szCs w:val="24"/>
          <w:lang w:val="es-ES"/>
        </w:rPr>
        <w:t>praxis</w:t>
      </w:r>
      <w:r w:rsidRPr="00E84E17">
        <w:rPr>
          <w:rFonts w:ascii="Bookman Old Style" w:hAnsi="Bookman Old Style"/>
          <w:b/>
          <w:sz w:val="24"/>
          <w:szCs w:val="24"/>
          <w:lang w:val="es-ES"/>
        </w:rPr>
        <w:t xml:space="preserve"> jurídica en los bordes</w:t>
      </w:r>
    </w:p>
    <w:p w:rsidR="00052FDC" w:rsidRDefault="00052FDC" w:rsidP="00F055F9">
      <w:pPr>
        <w:jc w:val="both"/>
        <w:rPr>
          <w:rFonts w:ascii="Bookman Old Style" w:hAnsi="Bookman Old Style"/>
          <w:b/>
          <w:sz w:val="24"/>
          <w:szCs w:val="24"/>
          <w:lang w:val="es-ES"/>
        </w:rPr>
      </w:pPr>
    </w:p>
    <w:p w:rsidR="000A6CAD" w:rsidRPr="00E84E17" w:rsidRDefault="00052FDC" w:rsidP="00F055F9">
      <w:pPr>
        <w:jc w:val="both"/>
        <w:rPr>
          <w:rFonts w:ascii="Bookman Old Style" w:hAnsi="Bookman Old Style"/>
          <w:b/>
          <w:sz w:val="24"/>
          <w:szCs w:val="24"/>
          <w:lang w:val="es-ES"/>
        </w:rPr>
      </w:pPr>
      <w:r w:rsidRPr="00052FDC">
        <w:rPr>
          <w:rFonts w:ascii="Bookman Old Style" w:hAnsi="Bookman Old Style"/>
          <w:i/>
          <w:sz w:val="24"/>
          <w:szCs w:val="24"/>
          <w:lang w:val="es-ES"/>
        </w:rPr>
        <w:t>José María Martocci</w:t>
      </w:r>
      <w:r>
        <w:rPr>
          <w:rFonts w:ascii="Bookman Old Style" w:hAnsi="Bookman Old Style"/>
          <w:b/>
          <w:sz w:val="24"/>
          <w:szCs w:val="24"/>
          <w:lang w:val="es-ES"/>
        </w:rPr>
        <w:t xml:space="preserve"> </w:t>
      </w:r>
      <w:r>
        <w:rPr>
          <w:rStyle w:val="Refdenotaalpie"/>
          <w:rFonts w:ascii="Bookman Old Style" w:hAnsi="Bookman Old Style"/>
          <w:b/>
          <w:sz w:val="24"/>
          <w:szCs w:val="24"/>
          <w:lang w:val="es-ES"/>
        </w:rPr>
        <w:footnoteReference w:id="1"/>
      </w:r>
    </w:p>
    <w:p w:rsidR="00E84E17" w:rsidRDefault="00E84E17" w:rsidP="00E84E17">
      <w:pPr>
        <w:ind w:left="3540"/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“… </w:t>
      </w:r>
      <w:r w:rsidRPr="00E84E17">
        <w:rPr>
          <w:rFonts w:ascii="Bookman Old Style" w:hAnsi="Bookman Old Style"/>
          <w:i/>
          <w:sz w:val="24"/>
          <w:szCs w:val="24"/>
          <w:lang w:val="es-ES"/>
        </w:rPr>
        <w:t xml:space="preserve">la paciente tarea de pensar algo diferente de lo que </w:t>
      </w:r>
      <w:proofErr w:type="gramStart"/>
      <w:r w:rsidRPr="00E84E17">
        <w:rPr>
          <w:rFonts w:ascii="Bookman Old Style" w:hAnsi="Bookman Old Style"/>
          <w:i/>
          <w:sz w:val="24"/>
          <w:szCs w:val="24"/>
          <w:lang w:val="es-ES"/>
        </w:rPr>
        <w:t>hay</w:t>
      </w:r>
      <w:r>
        <w:rPr>
          <w:rFonts w:ascii="Bookman Old Style" w:hAnsi="Bookman Old Style"/>
          <w:sz w:val="24"/>
          <w:szCs w:val="24"/>
          <w:lang w:val="es-ES"/>
        </w:rPr>
        <w:t xml:space="preserve"> …”</w:t>
      </w:r>
      <w:proofErr w:type="gramEnd"/>
    </w:p>
    <w:p w:rsidR="00E84E17" w:rsidRDefault="00E84E17" w:rsidP="00E84E17">
      <w:pPr>
        <w:ind w:left="3540"/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Diego </w:t>
      </w:r>
      <w:proofErr w:type="spellStart"/>
      <w:r>
        <w:rPr>
          <w:rFonts w:ascii="Bookman Old Style" w:hAnsi="Bookman Old Style"/>
          <w:sz w:val="24"/>
          <w:szCs w:val="24"/>
          <w:lang w:val="es-ES"/>
        </w:rPr>
        <w:t>Tatián</w:t>
      </w:r>
      <w:proofErr w:type="spellEnd"/>
      <w:r>
        <w:rPr>
          <w:rFonts w:ascii="Bookman Old Style" w:hAnsi="Bookman Old Style"/>
          <w:sz w:val="24"/>
          <w:szCs w:val="24"/>
          <w:lang w:val="es-ES"/>
        </w:rPr>
        <w:t xml:space="preserve"> “</w:t>
      </w:r>
      <w:r w:rsidRPr="00E84E17">
        <w:rPr>
          <w:rFonts w:ascii="Bookman Old Style" w:hAnsi="Bookman Old Style"/>
          <w:i/>
          <w:sz w:val="24"/>
          <w:szCs w:val="24"/>
          <w:lang w:val="es-ES"/>
        </w:rPr>
        <w:t>Baruch</w:t>
      </w:r>
      <w:r>
        <w:rPr>
          <w:rFonts w:ascii="Bookman Old Style" w:hAnsi="Bookman Old Style"/>
          <w:sz w:val="24"/>
          <w:szCs w:val="24"/>
          <w:lang w:val="es-ES"/>
        </w:rPr>
        <w:t>”</w:t>
      </w:r>
    </w:p>
    <w:p w:rsidR="00E84E17" w:rsidRPr="00F055F9" w:rsidRDefault="00E84E17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bookmarkStart w:id="0" w:name="_GoBack"/>
      <w:bookmarkEnd w:id="0"/>
    </w:p>
    <w:p w:rsidR="00F055F9" w:rsidRPr="00BC7D73" w:rsidRDefault="00F055F9" w:rsidP="00F055F9">
      <w:pPr>
        <w:jc w:val="both"/>
        <w:rPr>
          <w:rFonts w:ascii="Bookman Old Style" w:hAnsi="Bookman Old Style"/>
          <w:b/>
          <w:sz w:val="24"/>
          <w:szCs w:val="24"/>
          <w:lang w:val="es-ES"/>
        </w:rPr>
      </w:pPr>
      <w:r w:rsidRPr="00BC7D73">
        <w:rPr>
          <w:rFonts w:ascii="Bookman Old Style" w:hAnsi="Bookman Old Style"/>
          <w:b/>
          <w:sz w:val="24"/>
          <w:szCs w:val="24"/>
          <w:lang w:val="es-ES"/>
        </w:rPr>
        <w:t>Introducción</w:t>
      </w:r>
    </w:p>
    <w:p w:rsidR="00C51267" w:rsidRDefault="00F055F9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F055F9">
        <w:rPr>
          <w:rFonts w:ascii="Bookman Old Style" w:hAnsi="Bookman Old Style"/>
          <w:sz w:val="24"/>
          <w:szCs w:val="24"/>
          <w:lang w:val="es-ES"/>
        </w:rPr>
        <w:t xml:space="preserve">Vamos a nombrar como </w:t>
      </w:r>
      <w:r w:rsidRPr="003E188F">
        <w:rPr>
          <w:rFonts w:ascii="Bookman Old Style" w:hAnsi="Bookman Old Style"/>
          <w:i/>
          <w:sz w:val="24"/>
          <w:szCs w:val="24"/>
          <w:lang w:val="es-ES"/>
        </w:rPr>
        <w:t>praxis</w:t>
      </w:r>
      <w:r w:rsidRPr="00F055F9">
        <w:rPr>
          <w:rFonts w:ascii="Bookman Old Style" w:hAnsi="Bookman Old Style"/>
          <w:sz w:val="24"/>
          <w:szCs w:val="24"/>
          <w:lang w:val="es-ES"/>
        </w:rPr>
        <w:t xml:space="preserve"> a la dinámica clínica que imbrica teoría </w:t>
      </w:r>
      <w:r w:rsidR="00F60D84">
        <w:rPr>
          <w:rFonts w:ascii="Bookman Old Style" w:hAnsi="Bookman Old Style"/>
          <w:sz w:val="24"/>
          <w:szCs w:val="24"/>
          <w:lang w:val="es-ES"/>
        </w:rPr>
        <w:t>(</w:t>
      </w:r>
      <w:r w:rsidRPr="00F055F9">
        <w:rPr>
          <w:rFonts w:ascii="Bookman Old Style" w:hAnsi="Bookman Old Style"/>
          <w:sz w:val="24"/>
          <w:szCs w:val="24"/>
          <w:lang w:val="es-ES"/>
        </w:rPr>
        <w:t xml:space="preserve">jurídica </w:t>
      </w:r>
      <w:r w:rsidR="00F60D84">
        <w:rPr>
          <w:rFonts w:ascii="Bookman Old Style" w:hAnsi="Bookman Old Style"/>
          <w:sz w:val="24"/>
          <w:szCs w:val="24"/>
          <w:lang w:val="es-ES"/>
        </w:rPr>
        <w:t>e</w:t>
      </w:r>
      <w:r w:rsidRPr="00F055F9">
        <w:rPr>
          <w:rFonts w:ascii="Bookman Old Style" w:hAnsi="Bookman Old Style"/>
          <w:sz w:val="24"/>
          <w:szCs w:val="24"/>
          <w:lang w:val="es-ES"/>
        </w:rPr>
        <w:t xml:space="preserve"> interdisc</w:t>
      </w:r>
      <w:r w:rsidR="00F60D84">
        <w:rPr>
          <w:rFonts w:ascii="Bookman Old Style" w:hAnsi="Bookman Old Style"/>
          <w:sz w:val="24"/>
          <w:szCs w:val="24"/>
          <w:lang w:val="es-ES"/>
        </w:rPr>
        <w:t>i</w:t>
      </w:r>
      <w:r w:rsidRPr="00F055F9">
        <w:rPr>
          <w:rFonts w:ascii="Bookman Old Style" w:hAnsi="Bookman Old Style"/>
          <w:sz w:val="24"/>
          <w:szCs w:val="24"/>
          <w:lang w:val="es-ES"/>
        </w:rPr>
        <w:t>plinaria</w:t>
      </w:r>
      <w:r w:rsidR="00F60D84">
        <w:rPr>
          <w:rFonts w:ascii="Bookman Old Style" w:hAnsi="Bookman Old Style"/>
          <w:sz w:val="24"/>
          <w:szCs w:val="24"/>
          <w:lang w:val="es-ES"/>
        </w:rPr>
        <w:t>)</w:t>
      </w:r>
      <w:r w:rsidRPr="00F055F9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="00F60D84">
        <w:rPr>
          <w:rFonts w:ascii="Bookman Old Style" w:hAnsi="Bookman Old Style"/>
          <w:sz w:val="24"/>
          <w:szCs w:val="24"/>
          <w:lang w:val="es-ES"/>
        </w:rPr>
        <w:t>con</w:t>
      </w:r>
      <w:r w:rsidRPr="00F055F9">
        <w:rPr>
          <w:rFonts w:ascii="Bookman Old Style" w:hAnsi="Bookman Old Style"/>
          <w:sz w:val="24"/>
          <w:szCs w:val="24"/>
          <w:lang w:val="es-ES"/>
        </w:rPr>
        <w:t xml:space="preserve"> intervención concreta en un caso dado, sea</w:t>
      </w:r>
      <w:r w:rsidR="00321AA6">
        <w:rPr>
          <w:rFonts w:ascii="Bookman Old Style" w:hAnsi="Bookman Old Style"/>
          <w:sz w:val="24"/>
          <w:szCs w:val="24"/>
          <w:lang w:val="es-ES"/>
        </w:rPr>
        <w:t xml:space="preserve"> este</w:t>
      </w:r>
      <w:r w:rsidRPr="00F055F9">
        <w:rPr>
          <w:rFonts w:ascii="Bookman Old Style" w:hAnsi="Bookman Old Style"/>
          <w:sz w:val="24"/>
          <w:szCs w:val="24"/>
          <w:lang w:val="es-ES"/>
        </w:rPr>
        <w:t xml:space="preserve"> individual o colectivo.</w:t>
      </w:r>
      <w:r w:rsidR="00F60D84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="00F60D84" w:rsidRPr="00F60D84">
        <w:rPr>
          <w:rFonts w:ascii="Bookman Old Style" w:hAnsi="Bookman Old Style"/>
          <w:i/>
          <w:sz w:val="24"/>
          <w:szCs w:val="24"/>
          <w:lang w:val="es-ES"/>
        </w:rPr>
        <w:t>Praxis</w:t>
      </w:r>
      <w:r w:rsidR="00F60D84">
        <w:rPr>
          <w:rFonts w:ascii="Bookman Old Style" w:hAnsi="Bookman Old Style"/>
          <w:sz w:val="24"/>
          <w:szCs w:val="24"/>
          <w:lang w:val="es-ES"/>
        </w:rPr>
        <w:t xml:space="preserve"> será –en nuestra perspectiva- compromiso del cuerpo</w:t>
      </w:r>
      <w:r w:rsidR="00321AA6">
        <w:rPr>
          <w:rFonts w:ascii="Bookman Old Style" w:hAnsi="Bookman Old Style"/>
          <w:sz w:val="24"/>
          <w:szCs w:val="24"/>
          <w:lang w:val="es-ES"/>
        </w:rPr>
        <w:t>/</w:t>
      </w:r>
      <w:r w:rsidR="00F60D84">
        <w:rPr>
          <w:rFonts w:ascii="Bookman Old Style" w:hAnsi="Bookman Old Style"/>
          <w:sz w:val="24"/>
          <w:szCs w:val="24"/>
          <w:lang w:val="es-ES"/>
        </w:rPr>
        <w:t xml:space="preserve">alma </w:t>
      </w:r>
      <w:r w:rsidR="00321AA6">
        <w:rPr>
          <w:rFonts w:ascii="Bookman Old Style" w:hAnsi="Bookman Old Style"/>
          <w:sz w:val="24"/>
          <w:szCs w:val="24"/>
          <w:lang w:val="es-ES"/>
        </w:rPr>
        <w:t>–</w:t>
      </w:r>
      <w:r w:rsidR="007B25C8">
        <w:rPr>
          <w:rFonts w:ascii="Bookman Old Style" w:hAnsi="Bookman Old Style"/>
          <w:sz w:val="24"/>
          <w:szCs w:val="24"/>
          <w:lang w:val="es-ES"/>
        </w:rPr>
        <w:t xml:space="preserve">acaso </w:t>
      </w:r>
      <w:r w:rsidR="00321AA6">
        <w:rPr>
          <w:rFonts w:ascii="Bookman Old Style" w:hAnsi="Bookman Old Style"/>
          <w:sz w:val="24"/>
          <w:szCs w:val="24"/>
          <w:lang w:val="es-ES"/>
        </w:rPr>
        <w:t>s</w:t>
      </w:r>
      <w:r w:rsidR="007B25C8">
        <w:rPr>
          <w:rFonts w:ascii="Bookman Old Style" w:hAnsi="Bookman Old Style"/>
          <w:sz w:val="24"/>
          <w:szCs w:val="24"/>
          <w:lang w:val="es-ES"/>
        </w:rPr>
        <w:t>ea</w:t>
      </w:r>
      <w:r w:rsidR="00321AA6">
        <w:rPr>
          <w:rFonts w:ascii="Bookman Old Style" w:hAnsi="Bookman Old Style"/>
          <w:sz w:val="24"/>
          <w:szCs w:val="24"/>
          <w:lang w:val="es-ES"/>
        </w:rPr>
        <w:t xml:space="preserve"> lo mismo- </w:t>
      </w:r>
      <w:r w:rsidR="00F60D84">
        <w:rPr>
          <w:rFonts w:ascii="Bookman Old Style" w:hAnsi="Bookman Old Style"/>
          <w:sz w:val="24"/>
          <w:szCs w:val="24"/>
          <w:lang w:val="es-ES"/>
        </w:rPr>
        <w:t xml:space="preserve">en el trabajo persistente que requieren intervenciones de este tipo. </w:t>
      </w:r>
    </w:p>
    <w:p w:rsidR="00911EAE" w:rsidRDefault="00F60D84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Diremos que la </w:t>
      </w:r>
      <w:r w:rsidRPr="00F60D84">
        <w:rPr>
          <w:rFonts w:ascii="Bookman Old Style" w:hAnsi="Bookman Old Style"/>
          <w:i/>
          <w:sz w:val="24"/>
          <w:szCs w:val="24"/>
          <w:lang w:val="es-ES"/>
        </w:rPr>
        <w:t>praxis</w:t>
      </w:r>
      <w:r>
        <w:rPr>
          <w:rFonts w:ascii="Bookman Old Style" w:hAnsi="Bookman Old Style"/>
          <w:sz w:val="24"/>
          <w:szCs w:val="24"/>
          <w:lang w:val="es-ES"/>
        </w:rPr>
        <w:t xml:space="preserve"> no es meramente </w:t>
      </w:r>
      <w:r w:rsidRPr="00AE2A23">
        <w:rPr>
          <w:rFonts w:ascii="Bookman Old Style" w:hAnsi="Bookman Old Style"/>
          <w:i/>
          <w:sz w:val="24"/>
          <w:szCs w:val="24"/>
          <w:lang w:val="es-ES"/>
        </w:rPr>
        <w:t>práctica</w:t>
      </w:r>
      <w:r>
        <w:rPr>
          <w:rFonts w:ascii="Bookman Old Style" w:hAnsi="Bookman Old Style"/>
          <w:sz w:val="24"/>
          <w:szCs w:val="24"/>
          <w:lang w:val="es-ES"/>
        </w:rPr>
        <w:t xml:space="preserve"> –quehacer</w:t>
      </w:r>
      <w:r w:rsidR="00E84E17">
        <w:rPr>
          <w:rFonts w:ascii="Bookman Old Style" w:hAnsi="Bookman Old Style"/>
          <w:sz w:val="24"/>
          <w:szCs w:val="24"/>
          <w:lang w:val="es-ES"/>
        </w:rPr>
        <w:t xml:space="preserve"> de suyo </w:t>
      </w:r>
      <w:r>
        <w:rPr>
          <w:rFonts w:ascii="Bookman Old Style" w:hAnsi="Bookman Old Style"/>
          <w:sz w:val="24"/>
          <w:szCs w:val="24"/>
          <w:lang w:val="es-ES"/>
        </w:rPr>
        <w:t>subestimado, cenicienta de la teoría</w:t>
      </w:r>
      <w:r w:rsidR="0042189A">
        <w:rPr>
          <w:rFonts w:ascii="Bookman Old Style" w:hAnsi="Bookman Old Style"/>
          <w:sz w:val="24"/>
          <w:szCs w:val="24"/>
          <w:lang w:val="es-ES"/>
        </w:rPr>
        <w:t xml:space="preserve">, </w:t>
      </w:r>
      <w:r w:rsidR="00321AA6">
        <w:rPr>
          <w:rFonts w:ascii="Bookman Old Style" w:hAnsi="Bookman Old Style"/>
          <w:sz w:val="24"/>
          <w:szCs w:val="24"/>
          <w:lang w:val="es-ES"/>
        </w:rPr>
        <w:t>figura subalterna, peón</w:t>
      </w:r>
      <w:r w:rsidR="0042189A">
        <w:rPr>
          <w:rFonts w:ascii="Bookman Old Style" w:hAnsi="Bookman Old Style"/>
          <w:sz w:val="24"/>
          <w:szCs w:val="24"/>
          <w:lang w:val="es-ES"/>
        </w:rPr>
        <w:t xml:space="preserve"> de la </w:t>
      </w:r>
      <w:r w:rsidR="00911EAE">
        <w:rPr>
          <w:rFonts w:ascii="Bookman Old Style" w:hAnsi="Bookman Old Style"/>
          <w:sz w:val="24"/>
          <w:szCs w:val="24"/>
          <w:lang w:val="es-ES"/>
        </w:rPr>
        <w:t>teoría</w:t>
      </w:r>
      <w:r>
        <w:rPr>
          <w:rFonts w:ascii="Bookman Old Style" w:hAnsi="Bookman Old Style"/>
          <w:sz w:val="24"/>
          <w:szCs w:val="24"/>
          <w:lang w:val="es-ES"/>
        </w:rPr>
        <w:t>- sino intervención sensible</w:t>
      </w:r>
      <w:r w:rsidR="00D727D4">
        <w:rPr>
          <w:rFonts w:ascii="Bookman Old Style" w:hAnsi="Bookman Old Style"/>
          <w:sz w:val="24"/>
          <w:szCs w:val="24"/>
          <w:lang w:val="es-ES"/>
        </w:rPr>
        <w:t>, concreta y material</w:t>
      </w:r>
      <w:r>
        <w:rPr>
          <w:rFonts w:ascii="Bookman Old Style" w:hAnsi="Bookman Old Style"/>
          <w:sz w:val="24"/>
          <w:szCs w:val="24"/>
          <w:lang w:val="es-ES"/>
        </w:rPr>
        <w:t xml:space="preserve"> sobre el mundo,</w:t>
      </w:r>
      <w:r w:rsidR="00FB14EC">
        <w:rPr>
          <w:rFonts w:ascii="Bookman Old Style" w:hAnsi="Bookman Old Style"/>
          <w:sz w:val="24"/>
          <w:szCs w:val="24"/>
          <w:lang w:val="es-ES"/>
        </w:rPr>
        <w:t xml:space="preserve"> sobre</w:t>
      </w:r>
      <w:r>
        <w:rPr>
          <w:rFonts w:ascii="Bookman Old Style" w:hAnsi="Bookman Old Style"/>
          <w:sz w:val="24"/>
          <w:szCs w:val="24"/>
          <w:lang w:val="es-ES"/>
        </w:rPr>
        <w:t xml:space="preserve"> su espesor indigno, injust</w:t>
      </w:r>
      <w:r w:rsidR="00FB14EC">
        <w:rPr>
          <w:rFonts w:ascii="Bookman Old Style" w:hAnsi="Bookman Old Style"/>
          <w:sz w:val="24"/>
          <w:szCs w:val="24"/>
          <w:lang w:val="es-ES"/>
        </w:rPr>
        <w:t>o</w:t>
      </w:r>
      <w:r>
        <w:rPr>
          <w:rFonts w:ascii="Bookman Old Style" w:hAnsi="Bookman Old Style"/>
          <w:sz w:val="24"/>
          <w:szCs w:val="24"/>
          <w:lang w:val="es-ES"/>
        </w:rPr>
        <w:t xml:space="preserve"> y desigual, que el paradigma de derechos humanos </w:t>
      </w:r>
      <w:r w:rsidR="00BB444D">
        <w:rPr>
          <w:rFonts w:ascii="Bookman Old Style" w:hAnsi="Bookman Old Style"/>
          <w:sz w:val="24"/>
          <w:szCs w:val="24"/>
          <w:lang w:val="es-ES"/>
        </w:rPr>
        <w:t>interpela</w:t>
      </w:r>
      <w:r>
        <w:rPr>
          <w:rFonts w:ascii="Bookman Old Style" w:hAnsi="Bookman Old Style"/>
          <w:sz w:val="24"/>
          <w:szCs w:val="24"/>
          <w:lang w:val="es-ES"/>
        </w:rPr>
        <w:t xml:space="preserve">. </w:t>
      </w:r>
    </w:p>
    <w:p w:rsidR="00F60D84" w:rsidRPr="00F055F9" w:rsidRDefault="00911EAE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Diremos que n</w:t>
      </w:r>
      <w:r w:rsidR="00AE2A23">
        <w:rPr>
          <w:rFonts w:ascii="Bookman Old Style" w:hAnsi="Bookman Old Style"/>
          <w:sz w:val="24"/>
          <w:szCs w:val="24"/>
          <w:lang w:val="es-ES"/>
        </w:rPr>
        <w:t xml:space="preserve">uestra Constitución </w:t>
      </w:r>
      <w:r w:rsidR="00C969C5">
        <w:rPr>
          <w:rFonts w:ascii="Bookman Old Style" w:hAnsi="Bookman Old Style"/>
          <w:sz w:val="24"/>
          <w:szCs w:val="24"/>
          <w:lang w:val="es-ES"/>
        </w:rPr>
        <w:t xml:space="preserve">invita a una </w:t>
      </w:r>
      <w:r w:rsidR="00403D55">
        <w:rPr>
          <w:rFonts w:ascii="Bookman Old Style" w:hAnsi="Bookman Old Style"/>
          <w:i/>
          <w:sz w:val="24"/>
          <w:szCs w:val="24"/>
          <w:lang w:val="es-ES"/>
        </w:rPr>
        <w:t>pra</w:t>
      </w:r>
      <w:r w:rsidR="00C969C5" w:rsidRPr="00C969C5">
        <w:rPr>
          <w:rFonts w:ascii="Bookman Old Style" w:hAnsi="Bookman Old Style"/>
          <w:i/>
          <w:sz w:val="24"/>
          <w:szCs w:val="24"/>
          <w:lang w:val="es-ES"/>
        </w:rPr>
        <w:t>xis</w:t>
      </w:r>
      <w:r w:rsidR="00C969C5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="004D203F">
        <w:rPr>
          <w:rFonts w:ascii="Bookman Old Style" w:hAnsi="Bookman Old Style"/>
          <w:sz w:val="24"/>
          <w:szCs w:val="24"/>
          <w:lang w:val="es-ES"/>
        </w:rPr>
        <w:t xml:space="preserve">de la igualdad y </w:t>
      </w:r>
      <w:r>
        <w:rPr>
          <w:rFonts w:ascii="Bookman Old Style" w:hAnsi="Bookman Old Style"/>
          <w:sz w:val="24"/>
          <w:szCs w:val="24"/>
          <w:lang w:val="es-ES"/>
        </w:rPr>
        <w:t xml:space="preserve">que </w:t>
      </w:r>
      <w:r w:rsidR="004D203F">
        <w:rPr>
          <w:rFonts w:ascii="Bookman Old Style" w:hAnsi="Bookman Old Style"/>
          <w:sz w:val="24"/>
          <w:szCs w:val="24"/>
          <w:lang w:val="es-ES"/>
        </w:rPr>
        <w:t xml:space="preserve">la </w:t>
      </w:r>
      <w:r w:rsidR="00403D55">
        <w:rPr>
          <w:rFonts w:ascii="Bookman Old Style" w:hAnsi="Bookman Old Style"/>
          <w:i/>
          <w:sz w:val="24"/>
          <w:szCs w:val="24"/>
          <w:lang w:val="es-ES"/>
        </w:rPr>
        <w:t>pra</w:t>
      </w:r>
      <w:r w:rsidR="004D203F" w:rsidRPr="004D203F">
        <w:rPr>
          <w:rFonts w:ascii="Bookman Old Style" w:hAnsi="Bookman Old Style"/>
          <w:i/>
          <w:sz w:val="24"/>
          <w:szCs w:val="24"/>
          <w:lang w:val="es-ES"/>
        </w:rPr>
        <w:t>xis</w:t>
      </w:r>
      <w:r w:rsidR="004D203F">
        <w:rPr>
          <w:rFonts w:ascii="Bookman Old Style" w:hAnsi="Bookman Old Style"/>
          <w:sz w:val="24"/>
          <w:szCs w:val="24"/>
          <w:lang w:val="es-ES"/>
        </w:rPr>
        <w:t xml:space="preserve"> siempre está a favor de los débiles</w:t>
      </w:r>
      <w:r w:rsidR="006702A7">
        <w:rPr>
          <w:rFonts w:ascii="Bookman Old Style" w:hAnsi="Bookman Old Style"/>
          <w:sz w:val="24"/>
          <w:szCs w:val="24"/>
          <w:lang w:val="es-ES"/>
        </w:rPr>
        <w:t xml:space="preserve">. </w:t>
      </w:r>
      <w:r w:rsidR="00E84E17">
        <w:rPr>
          <w:rFonts w:ascii="Bookman Old Style" w:hAnsi="Bookman Old Style"/>
          <w:sz w:val="24"/>
          <w:szCs w:val="24"/>
          <w:lang w:val="es-ES"/>
        </w:rPr>
        <w:t xml:space="preserve">El no hacer </w:t>
      </w:r>
      <w:r w:rsidR="004D203F">
        <w:rPr>
          <w:rFonts w:ascii="Bookman Old Style" w:hAnsi="Bookman Old Style"/>
          <w:sz w:val="24"/>
          <w:szCs w:val="24"/>
          <w:lang w:val="es-ES"/>
        </w:rPr>
        <w:t>los condena</w:t>
      </w:r>
      <w:r>
        <w:rPr>
          <w:rFonts w:ascii="Bookman Old Style" w:hAnsi="Bookman Old Style"/>
          <w:sz w:val="24"/>
          <w:szCs w:val="24"/>
          <w:lang w:val="es-ES"/>
        </w:rPr>
        <w:t xml:space="preserve"> al lugar que les tocó</w:t>
      </w:r>
      <w:r w:rsidR="004D203F">
        <w:rPr>
          <w:rFonts w:ascii="Bookman Old Style" w:hAnsi="Bookman Old Style"/>
          <w:sz w:val="24"/>
          <w:szCs w:val="24"/>
          <w:lang w:val="es-ES"/>
        </w:rPr>
        <w:t>.</w:t>
      </w:r>
    </w:p>
    <w:p w:rsidR="00F055F9" w:rsidRPr="00F055F9" w:rsidRDefault="00F055F9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F055F9">
        <w:rPr>
          <w:rFonts w:ascii="Bookman Old Style" w:hAnsi="Bookman Old Style"/>
          <w:sz w:val="24"/>
          <w:szCs w:val="24"/>
          <w:lang w:val="es-ES"/>
        </w:rPr>
        <w:t xml:space="preserve">Diremos también que la </w:t>
      </w:r>
      <w:r w:rsidRPr="00F60D84">
        <w:rPr>
          <w:rFonts w:ascii="Bookman Old Style" w:hAnsi="Bookman Old Style"/>
          <w:i/>
          <w:sz w:val="24"/>
          <w:szCs w:val="24"/>
          <w:lang w:val="es-ES"/>
        </w:rPr>
        <w:t>praxis</w:t>
      </w:r>
      <w:r w:rsidRPr="00F055F9">
        <w:rPr>
          <w:rFonts w:ascii="Bookman Old Style" w:hAnsi="Bookman Old Style"/>
          <w:sz w:val="24"/>
          <w:szCs w:val="24"/>
          <w:lang w:val="es-ES"/>
        </w:rPr>
        <w:t xml:space="preserve"> es una fuente de exploración y conocimiento, significativo no sólo en el (aprender a) hacer</w:t>
      </w:r>
      <w:r w:rsidR="00FB14EC">
        <w:rPr>
          <w:rFonts w:ascii="Bookman Old Style" w:hAnsi="Bookman Old Style"/>
          <w:sz w:val="24"/>
          <w:szCs w:val="24"/>
          <w:lang w:val="es-ES"/>
        </w:rPr>
        <w:t xml:space="preserve"> con</w:t>
      </w:r>
      <w:r w:rsidR="00321AA6">
        <w:rPr>
          <w:rFonts w:ascii="Bookman Old Style" w:hAnsi="Bookman Old Style"/>
          <w:sz w:val="24"/>
          <w:szCs w:val="24"/>
          <w:lang w:val="es-ES"/>
        </w:rPr>
        <w:t>,</w:t>
      </w:r>
      <w:r w:rsidRPr="00F055F9">
        <w:rPr>
          <w:rFonts w:ascii="Bookman Old Style" w:hAnsi="Bookman Old Style"/>
          <w:sz w:val="24"/>
          <w:szCs w:val="24"/>
          <w:lang w:val="es-ES"/>
        </w:rPr>
        <w:t xml:space="preserve"> sino también en la interpelación del saber dado, de las c</w:t>
      </w:r>
      <w:r w:rsidR="00321AA6">
        <w:rPr>
          <w:rFonts w:ascii="Bookman Old Style" w:hAnsi="Bookman Old Style"/>
          <w:sz w:val="24"/>
          <w:szCs w:val="24"/>
          <w:lang w:val="es-ES"/>
        </w:rPr>
        <w:t>oncepciones comunes y repetidas</w:t>
      </w:r>
      <w:r w:rsidRPr="00F055F9">
        <w:rPr>
          <w:rFonts w:ascii="Bookman Old Style" w:hAnsi="Bookman Old Style"/>
          <w:sz w:val="24"/>
          <w:szCs w:val="24"/>
          <w:lang w:val="es-ES"/>
        </w:rPr>
        <w:t xml:space="preserve"> y en nuestra propia subjetividad como operadores.</w:t>
      </w:r>
    </w:p>
    <w:p w:rsidR="00F055F9" w:rsidRDefault="00F055F9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F055F9">
        <w:rPr>
          <w:rFonts w:ascii="Bookman Old Style" w:hAnsi="Bookman Old Style"/>
          <w:sz w:val="24"/>
          <w:szCs w:val="24"/>
          <w:lang w:val="es-ES"/>
        </w:rPr>
        <w:t>Diremos por último</w:t>
      </w:r>
      <w:r w:rsidR="00364CFB">
        <w:rPr>
          <w:rFonts w:ascii="Bookman Old Style" w:hAnsi="Bookman Old Style"/>
          <w:sz w:val="24"/>
          <w:szCs w:val="24"/>
          <w:lang w:val="es-ES"/>
        </w:rPr>
        <w:t>,</w:t>
      </w:r>
      <w:r w:rsidRPr="00F055F9">
        <w:rPr>
          <w:rFonts w:ascii="Bookman Old Style" w:hAnsi="Bookman Old Style"/>
          <w:sz w:val="24"/>
          <w:szCs w:val="24"/>
          <w:lang w:val="es-ES"/>
        </w:rPr>
        <w:t xml:space="preserve"> y como otras veces, que la </w:t>
      </w:r>
      <w:r w:rsidRPr="00FB14EC">
        <w:rPr>
          <w:rFonts w:ascii="Bookman Old Style" w:hAnsi="Bookman Old Style"/>
          <w:i/>
          <w:sz w:val="24"/>
          <w:szCs w:val="24"/>
          <w:lang w:val="es-ES"/>
        </w:rPr>
        <w:t>praxis</w:t>
      </w:r>
      <w:r w:rsidRPr="00F055F9">
        <w:rPr>
          <w:rFonts w:ascii="Bookman Old Style" w:hAnsi="Bookman Old Style"/>
          <w:sz w:val="24"/>
          <w:szCs w:val="24"/>
          <w:lang w:val="es-ES"/>
        </w:rPr>
        <w:t xml:space="preserve"> está ausente de la pedagogía jurídica tradicional y también, paradojalmente, de los espacios de </w:t>
      </w:r>
      <w:r w:rsidR="00321AA6">
        <w:rPr>
          <w:rFonts w:ascii="Bookman Old Style" w:hAnsi="Bookman Old Style"/>
          <w:sz w:val="24"/>
          <w:szCs w:val="24"/>
          <w:lang w:val="es-ES"/>
        </w:rPr>
        <w:t>enseñanza</w:t>
      </w:r>
      <w:r w:rsidRPr="00F055F9">
        <w:rPr>
          <w:rFonts w:ascii="Bookman Old Style" w:hAnsi="Bookman Old Style"/>
          <w:sz w:val="24"/>
          <w:szCs w:val="24"/>
          <w:lang w:val="es-ES"/>
        </w:rPr>
        <w:t xml:space="preserve"> en derechos humanos, articulados en su present</w:t>
      </w:r>
      <w:r w:rsidR="00BF5420">
        <w:rPr>
          <w:rFonts w:ascii="Bookman Old Style" w:hAnsi="Bookman Old Style"/>
          <w:sz w:val="24"/>
          <w:szCs w:val="24"/>
          <w:lang w:val="es-ES"/>
        </w:rPr>
        <w:t xml:space="preserve">ación dogmática y </w:t>
      </w:r>
      <w:proofErr w:type="spellStart"/>
      <w:r w:rsidR="00BF5420">
        <w:rPr>
          <w:rFonts w:ascii="Bookman Old Style" w:hAnsi="Bookman Old Style"/>
          <w:sz w:val="24"/>
          <w:szCs w:val="24"/>
          <w:lang w:val="es-ES"/>
        </w:rPr>
        <w:t>declamativa</w:t>
      </w:r>
      <w:proofErr w:type="spellEnd"/>
      <w:r w:rsidR="00BF5420">
        <w:rPr>
          <w:rFonts w:ascii="Bookman Old Style" w:hAnsi="Bookman Old Style"/>
          <w:sz w:val="24"/>
          <w:szCs w:val="24"/>
          <w:lang w:val="es-ES"/>
        </w:rPr>
        <w:t>,</w:t>
      </w:r>
      <w:r w:rsidRPr="00F055F9">
        <w:rPr>
          <w:rFonts w:ascii="Bookman Old Style" w:hAnsi="Bookman Old Style"/>
          <w:sz w:val="24"/>
          <w:szCs w:val="24"/>
          <w:lang w:val="es-ES"/>
        </w:rPr>
        <w:t xml:space="preserve"> siempre desde fuera del mundo del conflicto humano</w:t>
      </w:r>
      <w:r w:rsidR="00321AA6">
        <w:rPr>
          <w:rFonts w:ascii="Bookman Old Style" w:hAnsi="Bookman Old Style"/>
          <w:sz w:val="24"/>
          <w:szCs w:val="24"/>
          <w:lang w:val="es-ES"/>
        </w:rPr>
        <w:t xml:space="preserve"> y sus pasiones,</w:t>
      </w:r>
      <w:r w:rsidRPr="00F055F9">
        <w:rPr>
          <w:rFonts w:ascii="Bookman Old Style" w:hAnsi="Bookman Old Style"/>
          <w:sz w:val="24"/>
          <w:szCs w:val="24"/>
          <w:lang w:val="es-ES"/>
        </w:rPr>
        <w:t xml:space="preserve"> donde</w:t>
      </w:r>
      <w:r w:rsidR="00911EAE">
        <w:rPr>
          <w:rFonts w:ascii="Bookman Old Style" w:hAnsi="Bookman Old Style"/>
          <w:sz w:val="24"/>
          <w:szCs w:val="24"/>
          <w:lang w:val="es-ES"/>
        </w:rPr>
        <w:t xml:space="preserve"> los derechos</w:t>
      </w:r>
      <w:r w:rsidRPr="00F055F9">
        <w:rPr>
          <w:rFonts w:ascii="Bookman Old Style" w:hAnsi="Bookman Old Style"/>
          <w:sz w:val="24"/>
          <w:szCs w:val="24"/>
          <w:lang w:val="es-ES"/>
        </w:rPr>
        <w:t xml:space="preserve"> nacen y pugnan por hacerse efectivos.</w:t>
      </w:r>
    </w:p>
    <w:p w:rsidR="00BF5420" w:rsidRPr="00F055F9" w:rsidRDefault="00BF5420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lastRenderedPageBreak/>
        <w:t>La idea fuerza que aglutina todo lo anterior</w:t>
      </w:r>
      <w:r w:rsidR="00F921E8">
        <w:rPr>
          <w:rFonts w:ascii="Bookman Old Style" w:hAnsi="Bookman Old Style"/>
          <w:sz w:val="24"/>
          <w:szCs w:val="24"/>
          <w:lang w:val="es-ES"/>
        </w:rPr>
        <w:t xml:space="preserve"> y</w:t>
      </w:r>
      <w:r w:rsidR="00364CFB">
        <w:rPr>
          <w:rFonts w:ascii="Bookman Old Style" w:hAnsi="Bookman Old Style"/>
          <w:sz w:val="24"/>
          <w:szCs w:val="24"/>
          <w:lang w:val="es-ES"/>
        </w:rPr>
        <w:t xml:space="preserve"> que</w:t>
      </w:r>
      <w:r w:rsidR="00F921E8">
        <w:rPr>
          <w:rFonts w:ascii="Bookman Old Style" w:hAnsi="Bookman Old Style"/>
          <w:sz w:val="24"/>
          <w:szCs w:val="24"/>
          <w:lang w:val="es-ES"/>
        </w:rPr>
        <w:t xml:space="preserve"> postularemos aquí</w:t>
      </w:r>
      <w:r>
        <w:rPr>
          <w:rFonts w:ascii="Bookman Old Style" w:hAnsi="Bookman Old Style"/>
          <w:sz w:val="24"/>
          <w:szCs w:val="24"/>
          <w:lang w:val="es-ES"/>
        </w:rPr>
        <w:t xml:space="preserve"> es el deseo de que ocupe mayores espacios en nuestras pedagogías jurídicas, en nuestras rutinas áulicas, en el quehacer que afrontamos de transmitir un saber en crisis y en construcción, en autorizar la invención </w:t>
      </w:r>
      <w:r w:rsidR="00AE2A23">
        <w:rPr>
          <w:rFonts w:ascii="Bookman Old Style" w:hAnsi="Bookman Old Style"/>
          <w:sz w:val="24"/>
          <w:szCs w:val="24"/>
          <w:lang w:val="es-ES"/>
        </w:rPr>
        <w:t>d</w:t>
      </w:r>
      <w:r>
        <w:rPr>
          <w:rFonts w:ascii="Bookman Old Style" w:hAnsi="Bookman Old Style"/>
          <w:sz w:val="24"/>
          <w:szCs w:val="24"/>
          <w:lang w:val="es-ES"/>
        </w:rPr>
        <w:t>e imaginaciones alternativas acerca del derecho y</w:t>
      </w:r>
      <w:r w:rsidR="006702A7">
        <w:rPr>
          <w:rFonts w:ascii="Bookman Old Style" w:hAnsi="Bookman Old Style"/>
          <w:sz w:val="24"/>
          <w:szCs w:val="24"/>
          <w:lang w:val="es-ES"/>
        </w:rPr>
        <w:t xml:space="preserve"> sobre</w:t>
      </w:r>
      <w:r>
        <w:rPr>
          <w:rFonts w:ascii="Bookman Old Style" w:hAnsi="Bookman Old Style"/>
          <w:sz w:val="24"/>
          <w:szCs w:val="24"/>
          <w:lang w:val="es-ES"/>
        </w:rPr>
        <w:t xml:space="preserve"> qué hacer con él, que no sea –</w:t>
      </w:r>
      <w:r w:rsidR="006702A7">
        <w:rPr>
          <w:rFonts w:ascii="Bookman Old Style" w:hAnsi="Bookman Old Style"/>
          <w:sz w:val="24"/>
          <w:szCs w:val="24"/>
          <w:lang w:val="es-ES"/>
        </w:rPr>
        <w:t xml:space="preserve">tan </w:t>
      </w:r>
      <w:r>
        <w:rPr>
          <w:rFonts w:ascii="Bookman Old Style" w:hAnsi="Bookman Old Style"/>
          <w:sz w:val="24"/>
          <w:szCs w:val="24"/>
          <w:lang w:val="es-ES"/>
        </w:rPr>
        <w:t xml:space="preserve">solo- repetición esterilizada.  </w:t>
      </w:r>
    </w:p>
    <w:p w:rsidR="00F055F9" w:rsidRPr="00F055F9" w:rsidRDefault="00F055F9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F055F9">
        <w:rPr>
          <w:rFonts w:ascii="Bookman Old Style" w:hAnsi="Bookman Old Style"/>
          <w:sz w:val="24"/>
          <w:szCs w:val="24"/>
          <w:lang w:val="es-ES"/>
        </w:rPr>
        <w:t>Sobre estos temas nos disponemos a avanzar, en el espacio acotado de un</w:t>
      </w:r>
      <w:r w:rsidR="00AE2A23">
        <w:rPr>
          <w:rFonts w:ascii="Bookman Old Style" w:hAnsi="Bookman Old Style"/>
          <w:sz w:val="24"/>
          <w:szCs w:val="24"/>
          <w:lang w:val="es-ES"/>
        </w:rPr>
        <w:t>a ponencia</w:t>
      </w:r>
      <w:r w:rsidR="00364CFB">
        <w:rPr>
          <w:rFonts w:ascii="Bookman Old Style" w:hAnsi="Bookman Old Style"/>
          <w:sz w:val="24"/>
          <w:szCs w:val="24"/>
          <w:lang w:val="es-ES"/>
        </w:rPr>
        <w:t xml:space="preserve"> y con el entusiasmo que siempre nos genera este encuentro para</w:t>
      </w:r>
      <w:r w:rsidR="007B25C8">
        <w:rPr>
          <w:rFonts w:ascii="Bookman Old Style" w:hAnsi="Bookman Old Style"/>
          <w:sz w:val="24"/>
          <w:szCs w:val="24"/>
          <w:lang w:val="es-ES"/>
        </w:rPr>
        <w:t xml:space="preserve"> repensar la enseñanza jurídica, puesto que allí</w:t>
      </w:r>
      <w:r w:rsidR="00911EAE">
        <w:rPr>
          <w:rFonts w:ascii="Bookman Old Style" w:hAnsi="Bookman Old Style"/>
          <w:sz w:val="24"/>
          <w:szCs w:val="24"/>
          <w:lang w:val="es-ES"/>
        </w:rPr>
        <w:t xml:space="preserve"> se</w:t>
      </w:r>
      <w:r w:rsidR="007B25C8">
        <w:rPr>
          <w:rFonts w:ascii="Bookman Old Style" w:hAnsi="Bookman Old Style"/>
          <w:sz w:val="24"/>
          <w:szCs w:val="24"/>
          <w:lang w:val="es-ES"/>
        </w:rPr>
        <w:t xml:space="preserve"> cifra</w:t>
      </w:r>
      <w:r w:rsidR="00911EAE">
        <w:rPr>
          <w:rFonts w:ascii="Bookman Old Style" w:hAnsi="Bookman Old Style"/>
          <w:sz w:val="24"/>
          <w:szCs w:val="24"/>
          <w:lang w:val="es-ES"/>
        </w:rPr>
        <w:t>n, creemos,</w:t>
      </w:r>
      <w:r w:rsidR="007B25C8">
        <w:rPr>
          <w:rFonts w:ascii="Bookman Old Style" w:hAnsi="Bookman Old Style"/>
          <w:sz w:val="24"/>
          <w:szCs w:val="24"/>
          <w:lang w:val="es-ES"/>
        </w:rPr>
        <w:t xml:space="preserve"> líneas </w:t>
      </w:r>
      <w:proofErr w:type="spellStart"/>
      <w:r w:rsidR="007B25C8">
        <w:rPr>
          <w:rFonts w:ascii="Bookman Old Style" w:hAnsi="Bookman Old Style"/>
          <w:sz w:val="24"/>
          <w:szCs w:val="24"/>
          <w:lang w:val="es-ES"/>
        </w:rPr>
        <w:t>emancipatorias</w:t>
      </w:r>
      <w:proofErr w:type="spellEnd"/>
      <w:r w:rsidR="007B25C8">
        <w:rPr>
          <w:rFonts w:ascii="Bookman Old Style" w:hAnsi="Bookman Old Style"/>
          <w:sz w:val="24"/>
          <w:szCs w:val="24"/>
          <w:lang w:val="es-ES"/>
        </w:rPr>
        <w:t xml:space="preserve">. </w:t>
      </w:r>
      <w:r w:rsidR="00364CFB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F055F9">
        <w:rPr>
          <w:rFonts w:ascii="Bookman Old Style" w:hAnsi="Bookman Old Style"/>
          <w:sz w:val="24"/>
          <w:szCs w:val="24"/>
          <w:lang w:val="es-ES"/>
        </w:rPr>
        <w:t xml:space="preserve"> </w:t>
      </w:r>
    </w:p>
    <w:p w:rsidR="00F055F9" w:rsidRDefault="00AE2A23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Ahí v</w:t>
      </w:r>
      <w:r w:rsidR="00F055F9" w:rsidRPr="00F055F9">
        <w:rPr>
          <w:rFonts w:ascii="Bookman Old Style" w:hAnsi="Bookman Old Style"/>
          <w:sz w:val="24"/>
          <w:szCs w:val="24"/>
          <w:lang w:val="es-ES"/>
        </w:rPr>
        <w:t xml:space="preserve">amos. </w:t>
      </w:r>
    </w:p>
    <w:p w:rsidR="00FB14EC" w:rsidRPr="00BC7D73" w:rsidRDefault="00FB14EC" w:rsidP="00F055F9">
      <w:pPr>
        <w:jc w:val="both"/>
        <w:rPr>
          <w:rFonts w:ascii="Bookman Old Style" w:hAnsi="Bookman Old Style"/>
          <w:b/>
          <w:sz w:val="24"/>
          <w:szCs w:val="24"/>
          <w:lang w:val="es-ES"/>
        </w:rPr>
      </w:pPr>
      <w:r w:rsidRPr="00BC7D73">
        <w:rPr>
          <w:rFonts w:ascii="Bookman Old Style" w:hAnsi="Bookman Old Style"/>
          <w:b/>
          <w:sz w:val="24"/>
          <w:szCs w:val="24"/>
          <w:lang w:val="es-ES"/>
        </w:rPr>
        <w:t>Uno</w:t>
      </w:r>
    </w:p>
    <w:p w:rsidR="00153CC6" w:rsidRDefault="00E966F4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En nuestra experiencia –ya larga- l</w:t>
      </w:r>
      <w:r w:rsidR="00153CC6">
        <w:rPr>
          <w:rFonts w:ascii="Bookman Old Style" w:hAnsi="Bookman Old Style"/>
          <w:sz w:val="24"/>
          <w:szCs w:val="24"/>
          <w:lang w:val="es-ES"/>
        </w:rPr>
        <w:t>a enseñanza jurídica es teórica, fundada en textos</w:t>
      </w:r>
      <w:r>
        <w:rPr>
          <w:rFonts w:ascii="Bookman Old Style" w:hAnsi="Bookman Old Style"/>
          <w:sz w:val="24"/>
          <w:szCs w:val="24"/>
          <w:lang w:val="es-ES"/>
        </w:rPr>
        <w:t xml:space="preserve"> (no en acciones</w:t>
      </w:r>
      <w:r w:rsidR="00F921E8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="007B25C8">
        <w:rPr>
          <w:rFonts w:ascii="Bookman Old Style" w:hAnsi="Bookman Old Style"/>
          <w:sz w:val="24"/>
          <w:szCs w:val="24"/>
          <w:lang w:val="es-ES"/>
        </w:rPr>
        <w:t>sobre</w:t>
      </w:r>
      <w:r w:rsidR="00F921E8">
        <w:rPr>
          <w:rFonts w:ascii="Bookman Old Style" w:hAnsi="Bookman Old Style"/>
          <w:sz w:val="24"/>
          <w:szCs w:val="24"/>
          <w:lang w:val="es-ES"/>
        </w:rPr>
        <w:t xml:space="preserve"> la realidad</w:t>
      </w:r>
      <w:r>
        <w:rPr>
          <w:rFonts w:ascii="Bookman Old Style" w:hAnsi="Bookman Old Style"/>
          <w:sz w:val="24"/>
          <w:szCs w:val="24"/>
          <w:lang w:val="es-ES"/>
        </w:rPr>
        <w:t>)</w:t>
      </w:r>
      <w:r w:rsidR="00153CC6">
        <w:rPr>
          <w:rFonts w:ascii="Bookman Old Style" w:hAnsi="Bookman Old Style"/>
          <w:sz w:val="24"/>
          <w:szCs w:val="24"/>
          <w:lang w:val="es-ES"/>
        </w:rPr>
        <w:t xml:space="preserve">, en desarrollos </w:t>
      </w:r>
      <w:r w:rsidR="004329B5">
        <w:rPr>
          <w:rFonts w:ascii="Bookman Old Style" w:hAnsi="Bookman Old Style"/>
          <w:sz w:val="24"/>
          <w:szCs w:val="24"/>
          <w:lang w:val="es-ES"/>
        </w:rPr>
        <w:t>dogmáticos</w:t>
      </w:r>
      <w:r w:rsidR="00153CC6">
        <w:rPr>
          <w:rFonts w:ascii="Bookman Old Style" w:hAnsi="Bookman Old Style"/>
          <w:sz w:val="24"/>
          <w:szCs w:val="24"/>
          <w:lang w:val="es-ES"/>
        </w:rPr>
        <w:t>, en desciframientos normativos</w:t>
      </w:r>
      <w:r w:rsidR="004329B5">
        <w:rPr>
          <w:rFonts w:ascii="Bookman Old Style" w:hAnsi="Bookman Old Style"/>
          <w:sz w:val="24"/>
          <w:szCs w:val="24"/>
          <w:lang w:val="es-ES"/>
        </w:rPr>
        <w:t>, en</w:t>
      </w:r>
      <w:r w:rsidR="00654342">
        <w:rPr>
          <w:rFonts w:ascii="Bookman Old Style" w:hAnsi="Bookman Old Style"/>
          <w:sz w:val="24"/>
          <w:szCs w:val="24"/>
          <w:lang w:val="es-ES"/>
        </w:rPr>
        <w:t xml:space="preserve"> glosas e</w:t>
      </w:r>
      <w:r w:rsidR="004329B5">
        <w:rPr>
          <w:rFonts w:ascii="Bookman Old Style" w:hAnsi="Bookman Old Style"/>
          <w:sz w:val="24"/>
          <w:szCs w:val="24"/>
          <w:lang w:val="es-ES"/>
        </w:rPr>
        <w:t xml:space="preserve"> interpretaciones canónicas, en jerarquías.</w:t>
      </w:r>
      <w:r w:rsidR="00C42C35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="004329B5">
        <w:rPr>
          <w:rFonts w:ascii="Bookman Old Style" w:hAnsi="Bookman Old Style"/>
          <w:sz w:val="24"/>
          <w:szCs w:val="24"/>
          <w:lang w:val="es-ES"/>
        </w:rPr>
        <w:t xml:space="preserve">Evita la deliberación, la puesta en duda, la crisis de lo sabido. </w:t>
      </w:r>
      <w:r w:rsidR="00C42C35">
        <w:rPr>
          <w:rFonts w:ascii="Bookman Old Style" w:hAnsi="Bookman Old Style"/>
          <w:sz w:val="24"/>
          <w:szCs w:val="24"/>
          <w:lang w:val="es-ES"/>
        </w:rPr>
        <w:t xml:space="preserve">Se auto percibe neutral, autónoma, racional. </w:t>
      </w:r>
      <w:r w:rsidR="009F75AD">
        <w:rPr>
          <w:rFonts w:ascii="Bookman Old Style" w:hAnsi="Bookman Old Style"/>
          <w:sz w:val="24"/>
          <w:szCs w:val="24"/>
          <w:lang w:val="es-ES"/>
        </w:rPr>
        <w:t>Las corrientes críticas del derecho dan</w:t>
      </w:r>
      <w:r w:rsidR="00654342">
        <w:rPr>
          <w:rFonts w:ascii="Bookman Old Style" w:hAnsi="Bookman Old Style"/>
          <w:sz w:val="24"/>
          <w:szCs w:val="24"/>
          <w:lang w:val="es-ES"/>
        </w:rPr>
        <w:t xml:space="preserve"> cuenta de esto hace décadas –se citan en la bibliografía-.</w:t>
      </w:r>
    </w:p>
    <w:p w:rsidR="00BB444D" w:rsidRDefault="00BB444D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No diremos que no hay cambios en el aula, en especial en las nuevas generaciones docentes, y este espacio –este Congreso- es prueba de inquietud por imaginar nuevas formas de la pedagogía jurídica, por hacer lugar a nuevos discursos</w:t>
      </w:r>
      <w:r w:rsidR="005A3971">
        <w:rPr>
          <w:rFonts w:ascii="Bookman Old Style" w:hAnsi="Bookman Old Style"/>
          <w:sz w:val="24"/>
          <w:szCs w:val="24"/>
          <w:lang w:val="es-ES"/>
        </w:rPr>
        <w:t xml:space="preserve"> y marcos teóricos</w:t>
      </w:r>
      <w:r>
        <w:rPr>
          <w:rFonts w:ascii="Bookman Old Style" w:hAnsi="Bookman Old Style"/>
          <w:sz w:val="24"/>
          <w:szCs w:val="24"/>
          <w:lang w:val="es-ES"/>
        </w:rPr>
        <w:t xml:space="preserve"> y renova</w:t>
      </w:r>
      <w:r w:rsidR="005D4E62">
        <w:rPr>
          <w:rFonts w:ascii="Bookman Old Style" w:hAnsi="Bookman Old Style"/>
          <w:sz w:val="24"/>
          <w:szCs w:val="24"/>
          <w:lang w:val="es-ES"/>
        </w:rPr>
        <w:t>r</w:t>
      </w:r>
      <w:r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="005D4E62">
        <w:rPr>
          <w:rFonts w:ascii="Bookman Old Style" w:hAnsi="Bookman Old Style"/>
          <w:sz w:val="24"/>
          <w:szCs w:val="24"/>
          <w:lang w:val="es-ES"/>
        </w:rPr>
        <w:t>objeciones</w:t>
      </w:r>
      <w:r>
        <w:rPr>
          <w:rFonts w:ascii="Bookman Old Style" w:hAnsi="Bookman Old Style"/>
          <w:sz w:val="24"/>
          <w:szCs w:val="24"/>
          <w:lang w:val="es-ES"/>
        </w:rPr>
        <w:t xml:space="preserve"> acerca de aquello que enseñamos y reproducimos. </w:t>
      </w:r>
      <w:r w:rsidR="005A3971">
        <w:rPr>
          <w:rFonts w:ascii="Bookman Old Style" w:hAnsi="Bookman Old Style"/>
          <w:sz w:val="24"/>
          <w:szCs w:val="24"/>
          <w:lang w:val="es-ES"/>
        </w:rPr>
        <w:t>(Esto no obsta señalar que hay cambios propuestos que son más de lo mismo, pues en ellos está ausente la perspectiva crítica sobre el derecho</w:t>
      </w:r>
      <w:r w:rsidR="00654342">
        <w:rPr>
          <w:rFonts w:ascii="Bookman Old Style" w:hAnsi="Bookman Old Style"/>
          <w:sz w:val="24"/>
          <w:szCs w:val="24"/>
          <w:lang w:val="es-ES"/>
        </w:rPr>
        <w:t xml:space="preserve"> y nuestras prácticas</w:t>
      </w:r>
      <w:r w:rsidR="002C09CE">
        <w:rPr>
          <w:rFonts w:ascii="Bookman Old Style" w:hAnsi="Bookman Old Style"/>
          <w:sz w:val="24"/>
          <w:szCs w:val="24"/>
          <w:lang w:val="es-ES"/>
        </w:rPr>
        <w:t xml:space="preserve"> y la comodidad de encajar en lo que hay</w:t>
      </w:r>
      <w:r w:rsidR="005A3971">
        <w:rPr>
          <w:rFonts w:ascii="Bookman Old Style" w:hAnsi="Bookman Old Style"/>
          <w:sz w:val="24"/>
          <w:szCs w:val="24"/>
          <w:lang w:val="es-ES"/>
        </w:rPr>
        <w:t xml:space="preserve">.) </w:t>
      </w:r>
      <w:r>
        <w:rPr>
          <w:rFonts w:ascii="Bookman Old Style" w:hAnsi="Bookman Old Style"/>
          <w:sz w:val="24"/>
          <w:szCs w:val="24"/>
          <w:lang w:val="es-ES"/>
        </w:rPr>
        <w:t xml:space="preserve"> </w:t>
      </w:r>
    </w:p>
    <w:p w:rsidR="00153CC6" w:rsidRDefault="00153CC6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Esta </w:t>
      </w:r>
      <w:r w:rsidR="009F75AD">
        <w:rPr>
          <w:rFonts w:ascii="Bookman Old Style" w:hAnsi="Bookman Old Style"/>
          <w:sz w:val="24"/>
          <w:szCs w:val="24"/>
          <w:lang w:val="es-ES"/>
        </w:rPr>
        <w:t>pedagogía de</w:t>
      </w:r>
      <w:r>
        <w:rPr>
          <w:rFonts w:ascii="Bookman Old Style" w:hAnsi="Bookman Old Style"/>
          <w:sz w:val="24"/>
          <w:szCs w:val="24"/>
          <w:lang w:val="es-ES"/>
        </w:rPr>
        <w:t>l derecho</w:t>
      </w:r>
      <w:r w:rsidR="00EC35BB">
        <w:rPr>
          <w:rFonts w:ascii="Bookman Old Style" w:hAnsi="Bookman Old Style"/>
          <w:sz w:val="24"/>
          <w:szCs w:val="24"/>
          <w:lang w:val="es-ES"/>
        </w:rPr>
        <w:t xml:space="preserve"> omnipresente</w:t>
      </w:r>
      <w:r>
        <w:rPr>
          <w:rFonts w:ascii="Bookman Old Style" w:hAnsi="Bookman Old Style"/>
          <w:sz w:val="24"/>
          <w:szCs w:val="24"/>
          <w:lang w:val="es-ES"/>
        </w:rPr>
        <w:t xml:space="preserve"> inunda de información, repite dogmas, rehúye lo nuevo</w:t>
      </w:r>
      <w:r w:rsidR="00E42D27">
        <w:rPr>
          <w:rFonts w:ascii="Bookman Old Style" w:hAnsi="Bookman Old Style"/>
          <w:sz w:val="24"/>
          <w:szCs w:val="24"/>
          <w:lang w:val="es-ES"/>
        </w:rPr>
        <w:t xml:space="preserve"> (</w:t>
      </w:r>
      <w:r w:rsidR="005D4E62">
        <w:rPr>
          <w:rFonts w:ascii="Bookman Old Style" w:hAnsi="Bookman Old Style"/>
          <w:sz w:val="24"/>
          <w:szCs w:val="24"/>
          <w:lang w:val="es-ES"/>
        </w:rPr>
        <w:t xml:space="preserve">abrirse </w:t>
      </w:r>
      <w:r w:rsidR="00E42D27">
        <w:rPr>
          <w:rFonts w:ascii="Bookman Old Style" w:hAnsi="Bookman Old Style"/>
          <w:sz w:val="24"/>
          <w:szCs w:val="24"/>
          <w:lang w:val="es-ES"/>
        </w:rPr>
        <w:t>y pensar</w:t>
      </w:r>
      <w:r w:rsidR="005D4E62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="00E42D27">
        <w:rPr>
          <w:rFonts w:ascii="Bookman Old Style" w:hAnsi="Bookman Old Style"/>
          <w:sz w:val="24"/>
          <w:szCs w:val="24"/>
          <w:lang w:val="es-ES"/>
        </w:rPr>
        <w:t>lo</w:t>
      </w:r>
      <w:r w:rsidR="005D4E62">
        <w:rPr>
          <w:rFonts w:ascii="Bookman Old Style" w:hAnsi="Bookman Old Style"/>
          <w:sz w:val="24"/>
          <w:szCs w:val="24"/>
          <w:lang w:val="es-ES"/>
        </w:rPr>
        <w:t xml:space="preserve"> nuevo</w:t>
      </w:r>
      <w:r w:rsidR="00E42D27">
        <w:rPr>
          <w:rFonts w:ascii="Bookman Old Style" w:hAnsi="Bookman Old Style"/>
          <w:sz w:val="24"/>
          <w:szCs w:val="24"/>
          <w:lang w:val="es-ES"/>
        </w:rPr>
        <w:t>)</w:t>
      </w:r>
      <w:r>
        <w:rPr>
          <w:rFonts w:ascii="Bookman Old Style" w:hAnsi="Bookman Old Style"/>
          <w:sz w:val="24"/>
          <w:szCs w:val="24"/>
          <w:lang w:val="es-ES"/>
        </w:rPr>
        <w:t xml:space="preserve"> que siempre debe ser enmarcado en lo conocido o bien ser desechado como posible o realizable.</w:t>
      </w:r>
    </w:p>
    <w:p w:rsidR="008B461D" w:rsidRDefault="00153CC6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Los conflictos</w:t>
      </w:r>
      <w:r w:rsidR="00E961B3">
        <w:rPr>
          <w:rFonts w:ascii="Bookman Old Style" w:hAnsi="Bookman Old Style"/>
          <w:sz w:val="24"/>
          <w:szCs w:val="24"/>
          <w:lang w:val="es-ES"/>
        </w:rPr>
        <w:t xml:space="preserve"> sociales o colectivos</w:t>
      </w:r>
      <w:r w:rsidR="005D4E62">
        <w:rPr>
          <w:rFonts w:ascii="Bookman Old Style" w:hAnsi="Bookman Old Style"/>
          <w:sz w:val="24"/>
          <w:szCs w:val="24"/>
          <w:lang w:val="es-ES"/>
        </w:rPr>
        <w:t xml:space="preserve"> –las palpitaciones de la vida política-</w:t>
      </w:r>
      <w:r>
        <w:rPr>
          <w:rFonts w:ascii="Bookman Old Style" w:hAnsi="Bookman Old Style"/>
          <w:sz w:val="24"/>
          <w:szCs w:val="24"/>
          <w:lang w:val="es-ES"/>
        </w:rPr>
        <w:t xml:space="preserve"> que no se subsumen en lo dado</w:t>
      </w:r>
      <w:r w:rsidR="00E42D27">
        <w:rPr>
          <w:rFonts w:ascii="Bookman Old Style" w:hAnsi="Bookman Old Style"/>
          <w:sz w:val="24"/>
          <w:szCs w:val="24"/>
          <w:lang w:val="es-ES"/>
        </w:rPr>
        <w:t>,</w:t>
      </w:r>
      <w:r w:rsidR="005A3971">
        <w:rPr>
          <w:rFonts w:ascii="Bookman Old Style" w:hAnsi="Bookman Old Style"/>
          <w:sz w:val="24"/>
          <w:szCs w:val="24"/>
          <w:lang w:val="es-ES"/>
        </w:rPr>
        <w:t xml:space="preserve"> aquello</w:t>
      </w:r>
      <w:r w:rsidR="004329B5">
        <w:rPr>
          <w:rFonts w:ascii="Bookman Old Style" w:hAnsi="Bookman Old Style"/>
          <w:sz w:val="24"/>
          <w:szCs w:val="24"/>
          <w:lang w:val="es-ES"/>
        </w:rPr>
        <w:t xml:space="preserve"> inédito que no encaja, </w:t>
      </w:r>
      <w:r w:rsidR="00E42D27">
        <w:rPr>
          <w:rFonts w:ascii="Bookman Old Style" w:hAnsi="Bookman Old Style"/>
          <w:sz w:val="24"/>
          <w:szCs w:val="24"/>
          <w:lang w:val="es-ES"/>
        </w:rPr>
        <w:t>son expulsados del campo jurídico y ju</w:t>
      </w:r>
      <w:r w:rsidR="004329B5">
        <w:rPr>
          <w:rFonts w:ascii="Bookman Old Style" w:hAnsi="Bookman Old Style"/>
          <w:sz w:val="24"/>
          <w:szCs w:val="24"/>
          <w:lang w:val="es-ES"/>
        </w:rPr>
        <w:t>sti</w:t>
      </w:r>
      <w:r w:rsidR="00E42D27">
        <w:rPr>
          <w:rFonts w:ascii="Bookman Old Style" w:hAnsi="Bookman Old Style"/>
          <w:sz w:val="24"/>
          <w:szCs w:val="24"/>
          <w:lang w:val="es-ES"/>
        </w:rPr>
        <w:t>ciable.</w:t>
      </w:r>
    </w:p>
    <w:p w:rsidR="005A3971" w:rsidRDefault="008B461D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S</w:t>
      </w:r>
      <w:r w:rsidR="001D2187">
        <w:rPr>
          <w:rFonts w:ascii="Bookman Old Style" w:hAnsi="Bookman Old Style"/>
          <w:sz w:val="24"/>
          <w:szCs w:val="24"/>
          <w:lang w:val="es-ES"/>
        </w:rPr>
        <w:t xml:space="preserve">e ve en Clínica todo el tiempo, en la dificultad de encontrar caminos de tutela y reparación a estructuras de vulneración y en la búsqueda e invención que esto nos exige.  </w:t>
      </w:r>
    </w:p>
    <w:p w:rsidR="00450895" w:rsidRPr="00450895" w:rsidRDefault="00450895" w:rsidP="00F055F9">
      <w:pPr>
        <w:jc w:val="both"/>
        <w:rPr>
          <w:rFonts w:ascii="Bookman Old Style" w:hAnsi="Bookman Old Style"/>
          <w:b/>
          <w:sz w:val="24"/>
          <w:szCs w:val="24"/>
          <w:lang w:val="es-ES"/>
        </w:rPr>
      </w:pPr>
      <w:r w:rsidRPr="00450895">
        <w:rPr>
          <w:rFonts w:ascii="Bookman Old Style" w:hAnsi="Bookman Old Style"/>
          <w:b/>
          <w:sz w:val="24"/>
          <w:szCs w:val="24"/>
          <w:lang w:val="es-ES"/>
        </w:rPr>
        <w:t xml:space="preserve">Dos </w:t>
      </w:r>
    </w:p>
    <w:p w:rsidR="004D7BBC" w:rsidRDefault="005A3971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proofErr w:type="spellStart"/>
      <w:r>
        <w:rPr>
          <w:rFonts w:ascii="Bookman Old Style" w:hAnsi="Bookman Old Style"/>
          <w:sz w:val="24"/>
          <w:szCs w:val="24"/>
          <w:lang w:val="es-ES"/>
        </w:rPr>
        <w:t>Lxs</w:t>
      </w:r>
      <w:proofErr w:type="spellEnd"/>
      <w:r>
        <w:rPr>
          <w:rFonts w:ascii="Bookman Old Style" w:hAnsi="Bookman Old Style"/>
          <w:sz w:val="24"/>
          <w:szCs w:val="24"/>
          <w:lang w:val="es-ES"/>
        </w:rPr>
        <w:t xml:space="preserve"> estudiantes y </w:t>
      </w:r>
      <w:proofErr w:type="spellStart"/>
      <w:r>
        <w:rPr>
          <w:rFonts w:ascii="Bookman Old Style" w:hAnsi="Bookman Old Style"/>
          <w:sz w:val="24"/>
          <w:szCs w:val="24"/>
          <w:lang w:val="es-ES"/>
        </w:rPr>
        <w:t>abogadxs</w:t>
      </w:r>
      <w:proofErr w:type="spellEnd"/>
      <w:r>
        <w:rPr>
          <w:rFonts w:ascii="Bookman Old Style" w:hAnsi="Bookman Old Style"/>
          <w:sz w:val="24"/>
          <w:szCs w:val="24"/>
          <w:lang w:val="es-ES"/>
        </w:rPr>
        <w:t xml:space="preserve"> recién </w:t>
      </w:r>
      <w:proofErr w:type="spellStart"/>
      <w:r>
        <w:rPr>
          <w:rFonts w:ascii="Bookman Old Style" w:hAnsi="Bookman Old Style"/>
          <w:sz w:val="24"/>
          <w:szCs w:val="24"/>
          <w:lang w:val="es-ES"/>
        </w:rPr>
        <w:t>graduadxs</w:t>
      </w:r>
      <w:proofErr w:type="spellEnd"/>
      <w:r>
        <w:rPr>
          <w:rFonts w:ascii="Bookman Old Style" w:hAnsi="Bookman Old Style"/>
          <w:sz w:val="24"/>
          <w:szCs w:val="24"/>
          <w:lang w:val="es-ES"/>
        </w:rPr>
        <w:t xml:space="preserve"> que llegan al espacio</w:t>
      </w:r>
      <w:r w:rsidR="00450895">
        <w:rPr>
          <w:rFonts w:ascii="Bookman Old Style" w:hAnsi="Bookman Old Style"/>
          <w:sz w:val="24"/>
          <w:szCs w:val="24"/>
          <w:lang w:val="es-ES"/>
        </w:rPr>
        <w:t xml:space="preserve"> con su anhelo de unir derecho con justicia</w:t>
      </w:r>
      <w:r w:rsidR="00AE7028">
        <w:rPr>
          <w:rFonts w:ascii="Bookman Old Style" w:hAnsi="Bookman Old Style"/>
          <w:sz w:val="24"/>
          <w:szCs w:val="24"/>
          <w:lang w:val="es-ES"/>
        </w:rPr>
        <w:t xml:space="preserve"> –dos términos que la enseñanza </w:t>
      </w:r>
      <w:r w:rsidR="00AE7028">
        <w:rPr>
          <w:rFonts w:ascii="Bookman Old Style" w:hAnsi="Bookman Old Style"/>
          <w:sz w:val="24"/>
          <w:szCs w:val="24"/>
          <w:lang w:val="es-ES"/>
        </w:rPr>
        <w:lastRenderedPageBreak/>
        <w:t>tradicional separa-</w:t>
      </w:r>
      <w:r>
        <w:rPr>
          <w:rFonts w:ascii="Bookman Old Style" w:hAnsi="Bookman Old Style"/>
          <w:sz w:val="24"/>
          <w:szCs w:val="24"/>
          <w:lang w:val="es-ES"/>
        </w:rPr>
        <w:t xml:space="preserve"> exhiben</w:t>
      </w:r>
      <w:r w:rsidR="007604C5">
        <w:rPr>
          <w:rFonts w:ascii="Bookman Old Style" w:hAnsi="Bookman Old Style"/>
          <w:sz w:val="24"/>
          <w:szCs w:val="24"/>
          <w:lang w:val="es-ES"/>
        </w:rPr>
        <w:t xml:space="preserve"> una vaga</w:t>
      </w:r>
      <w:r>
        <w:rPr>
          <w:rFonts w:ascii="Bookman Old Style" w:hAnsi="Bookman Old Style"/>
          <w:sz w:val="24"/>
          <w:szCs w:val="24"/>
          <w:lang w:val="es-ES"/>
        </w:rPr>
        <w:t xml:space="preserve"> acumulación de información, una nube de datos, pero nulo contacto con las realidades sociales, con la complejidad que se presenta en una violación a derechos fundamentales</w:t>
      </w:r>
      <w:r w:rsidR="00AE203C">
        <w:rPr>
          <w:rFonts w:ascii="Bookman Old Style" w:hAnsi="Bookman Old Style"/>
          <w:sz w:val="24"/>
          <w:szCs w:val="24"/>
          <w:lang w:val="es-ES"/>
        </w:rPr>
        <w:t xml:space="preserve"> y si</w:t>
      </w:r>
      <w:r w:rsidR="001D2187">
        <w:rPr>
          <w:rFonts w:ascii="Bookman Old Style" w:hAnsi="Bookman Old Style"/>
          <w:sz w:val="24"/>
          <w:szCs w:val="24"/>
          <w:lang w:val="es-ES"/>
        </w:rPr>
        <w:t xml:space="preserve"> acaso</w:t>
      </w:r>
      <w:r w:rsidR="00AE203C">
        <w:rPr>
          <w:rFonts w:ascii="Bookman Old Style" w:hAnsi="Bookman Old Style"/>
          <w:sz w:val="24"/>
          <w:szCs w:val="24"/>
          <w:lang w:val="es-ES"/>
        </w:rPr>
        <w:t xml:space="preserve"> hay vías </w:t>
      </w:r>
      <w:proofErr w:type="spellStart"/>
      <w:r w:rsidR="00AE203C">
        <w:rPr>
          <w:rFonts w:ascii="Bookman Old Style" w:hAnsi="Bookman Old Style"/>
          <w:sz w:val="24"/>
          <w:szCs w:val="24"/>
          <w:lang w:val="es-ES"/>
        </w:rPr>
        <w:t>reparatorias</w:t>
      </w:r>
      <w:proofErr w:type="spellEnd"/>
      <w:r w:rsidR="00AE203C">
        <w:rPr>
          <w:rFonts w:ascii="Bookman Old Style" w:hAnsi="Bookman Old Style"/>
          <w:sz w:val="24"/>
          <w:szCs w:val="24"/>
          <w:lang w:val="es-ES"/>
        </w:rPr>
        <w:t>,</w:t>
      </w:r>
      <w:r>
        <w:rPr>
          <w:rFonts w:ascii="Bookman Old Style" w:hAnsi="Bookman Old Style"/>
          <w:sz w:val="24"/>
          <w:szCs w:val="24"/>
          <w:lang w:val="es-ES"/>
        </w:rPr>
        <w:t xml:space="preserve"> tanto en casos individuales como colectivos. </w:t>
      </w:r>
    </w:p>
    <w:p w:rsidR="005A3971" w:rsidRDefault="005A3971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El </w:t>
      </w:r>
      <w:r w:rsidRPr="006F0BFC">
        <w:rPr>
          <w:rFonts w:ascii="Bookman Old Style" w:hAnsi="Bookman Old Style"/>
          <w:i/>
          <w:sz w:val="24"/>
          <w:szCs w:val="24"/>
          <w:lang w:val="es-ES"/>
        </w:rPr>
        <w:t>qué hacer</w:t>
      </w:r>
      <w:r>
        <w:rPr>
          <w:rFonts w:ascii="Bookman Old Style" w:hAnsi="Bookman Old Style"/>
          <w:sz w:val="24"/>
          <w:szCs w:val="24"/>
          <w:lang w:val="es-ES"/>
        </w:rPr>
        <w:t xml:space="preserve"> con el saber reunido, el </w:t>
      </w:r>
      <w:r w:rsidRPr="002A4E0B">
        <w:rPr>
          <w:rFonts w:ascii="Bookman Old Style" w:hAnsi="Bookman Old Style"/>
          <w:i/>
          <w:sz w:val="24"/>
          <w:szCs w:val="24"/>
          <w:lang w:val="es-ES"/>
        </w:rPr>
        <w:t>cómo</w:t>
      </w:r>
      <w:r>
        <w:rPr>
          <w:rFonts w:ascii="Bookman Old Style" w:hAnsi="Bookman Old Style"/>
          <w:sz w:val="24"/>
          <w:szCs w:val="24"/>
          <w:lang w:val="es-ES"/>
        </w:rPr>
        <w:t xml:space="preserve"> construir una intervención remedial con ello,</w:t>
      </w:r>
      <w:r w:rsidR="00D60AB3">
        <w:rPr>
          <w:rFonts w:ascii="Bookman Old Style" w:hAnsi="Bookman Old Style"/>
          <w:sz w:val="24"/>
          <w:szCs w:val="24"/>
          <w:lang w:val="es-ES"/>
        </w:rPr>
        <w:t xml:space="preserve"> el </w:t>
      </w:r>
      <w:r w:rsidR="00D60AB3" w:rsidRPr="002A4E0B">
        <w:rPr>
          <w:rFonts w:ascii="Bookman Old Style" w:hAnsi="Bookman Old Style"/>
          <w:i/>
          <w:sz w:val="24"/>
          <w:szCs w:val="24"/>
          <w:lang w:val="es-ES"/>
        </w:rPr>
        <w:t>cómo</w:t>
      </w:r>
      <w:r w:rsidR="00D60AB3">
        <w:rPr>
          <w:rFonts w:ascii="Bookman Old Style" w:hAnsi="Bookman Old Style"/>
          <w:sz w:val="24"/>
          <w:szCs w:val="24"/>
          <w:lang w:val="es-ES"/>
        </w:rPr>
        <w:t xml:space="preserve"> cruzarse con las realidades sociales y comunitarias</w:t>
      </w:r>
      <w:r>
        <w:rPr>
          <w:rFonts w:ascii="Bookman Old Style" w:hAnsi="Bookman Old Style"/>
          <w:sz w:val="24"/>
          <w:szCs w:val="24"/>
          <w:lang w:val="es-ES"/>
        </w:rPr>
        <w:t xml:space="preserve"> es un ausente, pues nuestra Facultad </w:t>
      </w:r>
      <w:r w:rsidR="00D60AB3">
        <w:rPr>
          <w:rFonts w:ascii="Bookman Old Style" w:hAnsi="Bookman Old Style"/>
          <w:sz w:val="24"/>
          <w:szCs w:val="24"/>
          <w:lang w:val="es-ES"/>
        </w:rPr>
        <w:t>-</w:t>
      </w:r>
      <w:r>
        <w:rPr>
          <w:rFonts w:ascii="Bookman Old Style" w:hAnsi="Bookman Old Style"/>
          <w:sz w:val="24"/>
          <w:szCs w:val="24"/>
          <w:lang w:val="es-ES"/>
        </w:rPr>
        <w:t>y la enseñanza jurídica en general</w:t>
      </w:r>
      <w:r w:rsidR="00D60AB3">
        <w:rPr>
          <w:rFonts w:ascii="Bookman Old Style" w:hAnsi="Bookman Old Style"/>
          <w:sz w:val="24"/>
          <w:szCs w:val="24"/>
          <w:lang w:val="es-ES"/>
        </w:rPr>
        <w:t xml:space="preserve">- coloca estos interrogantes y prácticas en lugares marginales y de asistencia voluntaria, </w:t>
      </w:r>
      <w:r w:rsidR="007604C5">
        <w:rPr>
          <w:rFonts w:ascii="Bookman Old Style" w:hAnsi="Bookman Old Style"/>
          <w:sz w:val="24"/>
          <w:szCs w:val="24"/>
          <w:lang w:val="es-ES"/>
        </w:rPr>
        <w:t xml:space="preserve">que </w:t>
      </w:r>
      <w:r w:rsidR="00D60AB3">
        <w:rPr>
          <w:rFonts w:ascii="Bookman Old Style" w:hAnsi="Bookman Old Style"/>
          <w:sz w:val="24"/>
          <w:szCs w:val="24"/>
          <w:lang w:val="es-ES"/>
        </w:rPr>
        <w:t>no forman parte del</w:t>
      </w:r>
      <w:r w:rsidR="00EB435B">
        <w:rPr>
          <w:rFonts w:ascii="Bookman Old Style" w:hAnsi="Bookman Old Style"/>
          <w:sz w:val="24"/>
          <w:szCs w:val="24"/>
          <w:lang w:val="es-ES"/>
        </w:rPr>
        <w:t xml:space="preserve"> canon </w:t>
      </w:r>
      <w:r w:rsidR="00D60AB3">
        <w:rPr>
          <w:rFonts w:ascii="Bookman Old Style" w:hAnsi="Bookman Old Style"/>
          <w:sz w:val="24"/>
          <w:szCs w:val="24"/>
          <w:lang w:val="es-ES"/>
        </w:rPr>
        <w:t>curr</w:t>
      </w:r>
      <w:r w:rsidR="00EB435B">
        <w:rPr>
          <w:rFonts w:ascii="Bookman Old Style" w:hAnsi="Bookman Old Style"/>
          <w:sz w:val="24"/>
          <w:szCs w:val="24"/>
          <w:lang w:val="es-ES"/>
        </w:rPr>
        <w:t>i</w:t>
      </w:r>
      <w:r w:rsidR="00D60AB3">
        <w:rPr>
          <w:rFonts w:ascii="Bookman Old Style" w:hAnsi="Bookman Old Style"/>
          <w:sz w:val="24"/>
          <w:szCs w:val="24"/>
          <w:lang w:val="es-ES"/>
        </w:rPr>
        <w:t>cula</w:t>
      </w:r>
      <w:r w:rsidR="00EB435B">
        <w:rPr>
          <w:rFonts w:ascii="Bookman Old Style" w:hAnsi="Bookman Old Style"/>
          <w:sz w:val="24"/>
          <w:szCs w:val="24"/>
          <w:lang w:val="es-ES"/>
        </w:rPr>
        <w:t>r</w:t>
      </w:r>
      <w:r w:rsidR="00D60AB3">
        <w:rPr>
          <w:rFonts w:ascii="Bookman Old Style" w:hAnsi="Bookman Old Style"/>
          <w:sz w:val="24"/>
          <w:szCs w:val="24"/>
          <w:lang w:val="es-ES"/>
        </w:rPr>
        <w:t xml:space="preserve">. </w:t>
      </w:r>
      <w:r w:rsidR="007604C5">
        <w:rPr>
          <w:rFonts w:ascii="Bookman Old Style" w:hAnsi="Bookman Old Style"/>
          <w:sz w:val="24"/>
          <w:szCs w:val="24"/>
          <w:lang w:val="es-ES"/>
        </w:rPr>
        <w:t xml:space="preserve">Es en el área de extensión donde habitan, en la frontera. </w:t>
      </w:r>
      <w:r>
        <w:rPr>
          <w:rFonts w:ascii="Bookman Old Style" w:hAnsi="Bookman Old Style"/>
          <w:sz w:val="24"/>
          <w:szCs w:val="24"/>
          <w:lang w:val="es-ES"/>
        </w:rPr>
        <w:t xml:space="preserve">  </w:t>
      </w:r>
    </w:p>
    <w:p w:rsidR="00D60AB3" w:rsidRDefault="00D60AB3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Pero además, pese a que nos rige un paradigma constitucional de derechos humanos, que es una herramienta esencial en términos de ciudadanía digna y justicia social y un deber explícito para el Estado de sostener políticas públicas de remediación de vastos contingentes excluidos y de minorías expulsadas, este paradigma no hace hegemonía en la enseñanza</w:t>
      </w:r>
      <w:r w:rsidR="00E76140">
        <w:rPr>
          <w:rFonts w:ascii="Bookman Old Style" w:hAnsi="Bookman Old Style"/>
          <w:sz w:val="24"/>
          <w:szCs w:val="24"/>
          <w:lang w:val="es-ES"/>
        </w:rPr>
        <w:t>,</w:t>
      </w:r>
      <w:r>
        <w:rPr>
          <w:rFonts w:ascii="Bookman Old Style" w:hAnsi="Bookman Old Style"/>
          <w:sz w:val="24"/>
          <w:szCs w:val="24"/>
          <w:lang w:val="es-ES"/>
        </w:rPr>
        <w:t xml:space="preserve"> que sigue dominada </w:t>
      </w:r>
      <w:r w:rsidR="00E76140">
        <w:rPr>
          <w:rFonts w:ascii="Bookman Old Style" w:hAnsi="Bookman Old Style"/>
          <w:sz w:val="24"/>
          <w:szCs w:val="24"/>
          <w:lang w:val="es-ES"/>
        </w:rPr>
        <w:t>por el clasicismo del derecho privado en torno a los int</w:t>
      </w:r>
      <w:r w:rsidR="002A4E0B">
        <w:rPr>
          <w:rFonts w:ascii="Bookman Old Style" w:hAnsi="Bookman Old Style"/>
          <w:sz w:val="24"/>
          <w:szCs w:val="24"/>
          <w:lang w:val="es-ES"/>
        </w:rPr>
        <w:t xml:space="preserve">ereses del individuo preminente; esto aun cuando </w:t>
      </w:r>
      <w:r w:rsidR="004D7BBC">
        <w:rPr>
          <w:rFonts w:ascii="Bookman Old Style" w:hAnsi="Bookman Old Style"/>
          <w:sz w:val="24"/>
          <w:szCs w:val="24"/>
          <w:lang w:val="es-ES"/>
        </w:rPr>
        <w:t xml:space="preserve">el </w:t>
      </w:r>
      <w:r w:rsidR="002A4E0B">
        <w:rPr>
          <w:rFonts w:ascii="Bookman Old Style" w:hAnsi="Bookman Old Style"/>
          <w:sz w:val="24"/>
          <w:szCs w:val="24"/>
          <w:lang w:val="es-ES"/>
        </w:rPr>
        <w:t>derecho privado se ha constitucionalizado, como se encarga de recordarnos la parte introductoria del Código Civil y Comercial argentino.</w:t>
      </w:r>
      <w:r w:rsidR="00E76140">
        <w:rPr>
          <w:rFonts w:ascii="Bookman Old Style" w:hAnsi="Bookman Old Style"/>
          <w:sz w:val="24"/>
          <w:szCs w:val="24"/>
          <w:lang w:val="es-ES"/>
        </w:rPr>
        <w:t xml:space="preserve">  </w:t>
      </w:r>
    </w:p>
    <w:p w:rsidR="00E76140" w:rsidRDefault="00E76140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Digamos también con esto</w:t>
      </w:r>
      <w:r w:rsidR="001D2187">
        <w:rPr>
          <w:rFonts w:ascii="Bookman Old Style" w:hAnsi="Bookman Old Style"/>
          <w:sz w:val="24"/>
          <w:szCs w:val="24"/>
          <w:lang w:val="es-ES"/>
        </w:rPr>
        <w:t xml:space="preserve"> y</w:t>
      </w:r>
      <w:r>
        <w:rPr>
          <w:rFonts w:ascii="Bookman Old Style" w:hAnsi="Bookman Old Style"/>
          <w:sz w:val="24"/>
          <w:szCs w:val="24"/>
          <w:lang w:val="es-ES"/>
        </w:rPr>
        <w:t xml:space="preserve"> haciendo foco en lo positivo de todos estos años, que hay desarrollos jurisprudenciales sostenidos en materia de derechos human</w:t>
      </w:r>
      <w:r w:rsidR="004F46A9">
        <w:rPr>
          <w:rFonts w:ascii="Bookman Old Style" w:hAnsi="Bookman Old Style"/>
          <w:sz w:val="24"/>
          <w:szCs w:val="24"/>
          <w:lang w:val="es-ES"/>
        </w:rPr>
        <w:t>o</w:t>
      </w:r>
      <w:r>
        <w:rPr>
          <w:rFonts w:ascii="Bookman Old Style" w:hAnsi="Bookman Old Style"/>
          <w:sz w:val="24"/>
          <w:szCs w:val="24"/>
          <w:lang w:val="es-ES"/>
        </w:rPr>
        <w:t>s –y en particular en su histórico ausente</w:t>
      </w:r>
      <w:r w:rsidR="004F46A9">
        <w:rPr>
          <w:rFonts w:ascii="Bookman Old Style" w:hAnsi="Bookman Old Style"/>
          <w:sz w:val="24"/>
          <w:szCs w:val="24"/>
          <w:lang w:val="es-ES"/>
        </w:rPr>
        <w:t>:</w:t>
      </w:r>
      <w:r>
        <w:rPr>
          <w:rFonts w:ascii="Bookman Old Style" w:hAnsi="Bookman Old Style"/>
          <w:sz w:val="24"/>
          <w:szCs w:val="24"/>
          <w:lang w:val="es-ES"/>
        </w:rPr>
        <w:t xml:space="preserve"> los derechos sociales, económicos y culturales- y que los tribunales se han visto impulsados a intervenir como espacio de garantía</w:t>
      </w:r>
      <w:r w:rsidR="004F46A9">
        <w:rPr>
          <w:rFonts w:ascii="Bookman Old Style" w:hAnsi="Bookman Old Style"/>
          <w:sz w:val="24"/>
          <w:szCs w:val="24"/>
          <w:lang w:val="es-ES"/>
        </w:rPr>
        <w:t>, tanto como</w:t>
      </w:r>
      <w:r w:rsidR="00EB435B">
        <w:rPr>
          <w:rFonts w:ascii="Bookman Old Style" w:hAnsi="Bookman Old Style"/>
          <w:sz w:val="24"/>
          <w:szCs w:val="24"/>
          <w:lang w:val="es-ES"/>
        </w:rPr>
        <w:t xml:space="preserve"> se ha incrementado</w:t>
      </w:r>
      <w:r w:rsidR="008922BB">
        <w:rPr>
          <w:rFonts w:ascii="Bookman Old Style" w:hAnsi="Bookman Old Style"/>
          <w:sz w:val="24"/>
          <w:szCs w:val="24"/>
          <w:lang w:val="es-ES"/>
        </w:rPr>
        <w:t xml:space="preserve"> el estudio y</w:t>
      </w:r>
      <w:r w:rsidR="004F46A9">
        <w:rPr>
          <w:rFonts w:ascii="Bookman Old Style" w:hAnsi="Bookman Old Style"/>
          <w:sz w:val="24"/>
          <w:szCs w:val="24"/>
          <w:lang w:val="es-ES"/>
        </w:rPr>
        <w:t xml:space="preserve"> la doctrina en la materia.</w:t>
      </w:r>
    </w:p>
    <w:p w:rsidR="00FA4319" w:rsidRDefault="00FA4319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Hay incluso una red de espacios académicos de todo el país ligados a los derechos humanos</w:t>
      </w:r>
      <w:r w:rsidR="00E33B98">
        <w:rPr>
          <w:rFonts w:ascii="Bookman Old Style" w:hAnsi="Bookman Old Style"/>
          <w:sz w:val="24"/>
          <w:szCs w:val="24"/>
          <w:lang w:val="es-ES"/>
        </w:rPr>
        <w:t xml:space="preserve"> y al litigio estructural</w:t>
      </w:r>
      <w:r>
        <w:rPr>
          <w:rFonts w:ascii="Bookman Old Style" w:hAnsi="Bookman Old Style"/>
          <w:sz w:val="24"/>
          <w:szCs w:val="24"/>
          <w:lang w:val="es-ES"/>
        </w:rPr>
        <w:t>, de la que formamos parte.</w:t>
      </w:r>
    </w:p>
    <w:p w:rsidR="004F46A9" w:rsidRDefault="00FA4319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Es decir, hay </w:t>
      </w:r>
      <w:r w:rsidR="00EB435B">
        <w:rPr>
          <w:rFonts w:ascii="Bookman Old Style" w:hAnsi="Bookman Old Style"/>
          <w:sz w:val="24"/>
          <w:szCs w:val="24"/>
          <w:lang w:val="es-ES"/>
        </w:rPr>
        <w:t>señales</w:t>
      </w:r>
      <w:r>
        <w:rPr>
          <w:rFonts w:ascii="Bookman Old Style" w:hAnsi="Bookman Old Style"/>
          <w:sz w:val="24"/>
          <w:szCs w:val="24"/>
          <w:lang w:val="es-ES"/>
        </w:rPr>
        <w:t xml:space="preserve"> de vida en torno a nuestro paradigma</w:t>
      </w:r>
      <w:r w:rsidR="004D7BBC">
        <w:rPr>
          <w:rFonts w:ascii="Bookman Old Style" w:hAnsi="Bookman Old Style"/>
          <w:sz w:val="24"/>
          <w:szCs w:val="24"/>
          <w:lang w:val="es-ES"/>
        </w:rPr>
        <w:t xml:space="preserve"> de la vida digna</w:t>
      </w:r>
      <w:r w:rsidR="00E33B98">
        <w:rPr>
          <w:rFonts w:ascii="Bookman Old Style" w:hAnsi="Bookman Old Style"/>
          <w:sz w:val="24"/>
          <w:szCs w:val="24"/>
          <w:lang w:val="es-ES"/>
        </w:rPr>
        <w:t>,</w:t>
      </w:r>
      <w:r>
        <w:rPr>
          <w:rFonts w:ascii="Bookman Old Style" w:hAnsi="Bookman Old Style"/>
          <w:sz w:val="24"/>
          <w:szCs w:val="24"/>
          <w:lang w:val="es-ES"/>
        </w:rPr>
        <w:t xml:space="preserve"> sin embargo </w:t>
      </w:r>
      <w:r w:rsidR="004F46A9">
        <w:rPr>
          <w:rFonts w:ascii="Bookman Old Style" w:hAnsi="Bookman Old Style"/>
          <w:sz w:val="24"/>
          <w:szCs w:val="24"/>
          <w:lang w:val="es-ES"/>
        </w:rPr>
        <w:t>s</w:t>
      </w:r>
      <w:r w:rsidR="00EB435B">
        <w:rPr>
          <w:rFonts w:ascii="Bookman Old Style" w:hAnsi="Bookman Old Style"/>
          <w:sz w:val="24"/>
          <w:szCs w:val="24"/>
          <w:lang w:val="es-ES"/>
        </w:rPr>
        <w:t xml:space="preserve">igue ausente en la </w:t>
      </w:r>
      <w:proofErr w:type="spellStart"/>
      <w:r w:rsidR="00EB435B" w:rsidRPr="00E33B98">
        <w:rPr>
          <w:rFonts w:ascii="Bookman Old Style" w:hAnsi="Bookman Old Style"/>
          <w:i/>
          <w:sz w:val="24"/>
          <w:szCs w:val="24"/>
          <w:lang w:val="es-ES"/>
        </w:rPr>
        <w:t>currí</w:t>
      </w:r>
      <w:r w:rsidR="004F46A9" w:rsidRPr="00E33B98">
        <w:rPr>
          <w:rFonts w:ascii="Bookman Old Style" w:hAnsi="Bookman Old Style"/>
          <w:i/>
          <w:sz w:val="24"/>
          <w:szCs w:val="24"/>
          <w:lang w:val="es-ES"/>
        </w:rPr>
        <w:t>cula</w:t>
      </w:r>
      <w:proofErr w:type="spellEnd"/>
      <w:r w:rsidR="004F46A9">
        <w:rPr>
          <w:rFonts w:ascii="Bookman Old Style" w:hAnsi="Bookman Old Style"/>
          <w:sz w:val="24"/>
          <w:szCs w:val="24"/>
          <w:lang w:val="es-ES"/>
        </w:rPr>
        <w:t xml:space="preserve"> jurídica, es decir, en aquello que la comunidad académica entiende que debe ser transmitido como derecho y como un modo posible de ejercerlo. </w:t>
      </w:r>
    </w:p>
    <w:p w:rsidR="004F46A9" w:rsidRDefault="004F46A9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Cada vez que una nueva camada</w:t>
      </w:r>
      <w:r w:rsidR="00FA4319">
        <w:rPr>
          <w:rFonts w:ascii="Bookman Old Style" w:hAnsi="Bookman Old Style"/>
          <w:sz w:val="24"/>
          <w:szCs w:val="24"/>
          <w:lang w:val="es-ES"/>
        </w:rPr>
        <w:t xml:space="preserve"> de estudiantes</w:t>
      </w:r>
      <w:r>
        <w:rPr>
          <w:rFonts w:ascii="Bookman Old Style" w:hAnsi="Bookman Old Style"/>
          <w:sz w:val="24"/>
          <w:szCs w:val="24"/>
          <w:lang w:val="es-ES"/>
        </w:rPr>
        <w:t xml:space="preserve"> se presenta en </w:t>
      </w:r>
      <w:r w:rsidR="00FA4319">
        <w:rPr>
          <w:rFonts w:ascii="Bookman Old Style" w:hAnsi="Bookman Old Style"/>
          <w:sz w:val="24"/>
          <w:szCs w:val="24"/>
          <w:lang w:val="es-ES"/>
        </w:rPr>
        <w:t>la Clínica</w:t>
      </w:r>
      <w:r>
        <w:rPr>
          <w:rFonts w:ascii="Bookman Old Style" w:hAnsi="Bookman Old Style"/>
          <w:sz w:val="24"/>
          <w:szCs w:val="24"/>
          <w:lang w:val="es-ES"/>
        </w:rPr>
        <w:t xml:space="preserve"> para ingresar en nuestra </w:t>
      </w:r>
      <w:r w:rsidRPr="004F46A9">
        <w:rPr>
          <w:rFonts w:ascii="Bookman Old Style" w:hAnsi="Bookman Old Style"/>
          <w:i/>
          <w:sz w:val="24"/>
          <w:szCs w:val="24"/>
          <w:lang w:val="es-ES"/>
        </w:rPr>
        <w:t>praxis</w:t>
      </w:r>
      <w:r>
        <w:rPr>
          <w:rFonts w:ascii="Bookman Old Style" w:hAnsi="Bookman Old Style"/>
          <w:sz w:val="24"/>
          <w:szCs w:val="24"/>
          <w:lang w:val="es-ES"/>
        </w:rPr>
        <w:t>,</w:t>
      </w:r>
      <w:r w:rsidR="004D7BBC">
        <w:rPr>
          <w:rFonts w:ascii="Bookman Old Style" w:hAnsi="Bookman Old Style"/>
          <w:sz w:val="24"/>
          <w:szCs w:val="24"/>
          <w:lang w:val="es-ES"/>
        </w:rPr>
        <w:t xml:space="preserve"> en el río clínico,</w:t>
      </w:r>
      <w:r>
        <w:rPr>
          <w:rFonts w:ascii="Bookman Old Style" w:hAnsi="Bookman Old Style"/>
          <w:sz w:val="24"/>
          <w:szCs w:val="24"/>
          <w:lang w:val="es-ES"/>
        </w:rPr>
        <w:t xml:space="preserve"> reconocen</w:t>
      </w:r>
      <w:r w:rsidR="00BD2A7D">
        <w:rPr>
          <w:rFonts w:ascii="Bookman Old Style" w:hAnsi="Bookman Old Style"/>
          <w:sz w:val="24"/>
          <w:szCs w:val="24"/>
          <w:lang w:val="es-ES"/>
        </w:rPr>
        <w:t xml:space="preserve"> invariablemente</w:t>
      </w:r>
      <w:r>
        <w:rPr>
          <w:rFonts w:ascii="Bookman Old Style" w:hAnsi="Bookman Old Style"/>
          <w:sz w:val="24"/>
          <w:szCs w:val="24"/>
          <w:lang w:val="es-ES"/>
        </w:rPr>
        <w:t xml:space="preserve"> no haber visto derechos humanos </w:t>
      </w:r>
      <w:r w:rsidR="00FA4319">
        <w:rPr>
          <w:rFonts w:ascii="Bookman Old Style" w:hAnsi="Bookman Old Style"/>
          <w:sz w:val="24"/>
          <w:szCs w:val="24"/>
          <w:lang w:val="es-ES"/>
        </w:rPr>
        <w:t>o haberlo hecho</w:t>
      </w:r>
      <w:r>
        <w:rPr>
          <w:rFonts w:ascii="Bookman Old Style" w:hAnsi="Bookman Old Style"/>
          <w:sz w:val="24"/>
          <w:szCs w:val="24"/>
          <w:lang w:val="es-ES"/>
        </w:rPr>
        <w:t xml:space="preserve"> ocasionalmente en alguna cátedra con interés en la materia</w:t>
      </w:r>
      <w:r w:rsidR="00E33B98">
        <w:rPr>
          <w:rFonts w:ascii="Bookman Old Style" w:hAnsi="Bookman Old Style"/>
          <w:sz w:val="24"/>
          <w:szCs w:val="24"/>
          <w:lang w:val="es-ES"/>
        </w:rPr>
        <w:t xml:space="preserve"> y de manera lateral</w:t>
      </w:r>
      <w:r w:rsidR="001D2187">
        <w:rPr>
          <w:rFonts w:ascii="Bookman Old Style" w:hAnsi="Bookman Old Style"/>
          <w:sz w:val="24"/>
          <w:szCs w:val="24"/>
          <w:lang w:val="es-ES"/>
        </w:rPr>
        <w:t xml:space="preserve"> y dogmática</w:t>
      </w:r>
      <w:r>
        <w:rPr>
          <w:rFonts w:ascii="Bookman Old Style" w:hAnsi="Bookman Old Style"/>
          <w:sz w:val="24"/>
          <w:szCs w:val="24"/>
          <w:lang w:val="es-ES"/>
        </w:rPr>
        <w:t>. Una presencia residual que muestra a las claras que el producto que la Facultad imagina se corresponde</w:t>
      </w:r>
      <w:r w:rsidR="008922BB">
        <w:rPr>
          <w:rFonts w:ascii="Bookman Old Style" w:hAnsi="Bookman Old Style"/>
          <w:sz w:val="24"/>
          <w:szCs w:val="24"/>
          <w:lang w:val="es-ES"/>
        </w:rPr>
        <w:t xml:space="preserve"> preferentemente</w:t>
      </w:r>
      <w:r>
        <w:rPr>
          <w:rFonts w:ascii="Bookman Old Style" w:hAnsi="Bookman Old Style"/>
          <w:sz w:val="24"/>
          <w:szCs w:val="24"/>
          <w:lang w:val="es-ES"/>
        </w:rPr>
        <w:t xml:space="preserve"> con la abogacía clásica de corte individual privatista, muy lejos de la potencialidad que la Constitución ofrece como un campo posible e indispensable de desarrollo hacia</w:t>
      </w:r>
      <w:r w:rsidR="00ED6494">
        <w:rPr>
          <w:rFonts w:ascii="Bookman Old Style" w:hAnsi="Bookman Old Style"/>
          <w:sz w:val="24"/>
          <w:szCs w:val="24"/>
          <w:lang w:val="es-ES"/>
        </w:rPr>
        <w:t xml:space="preserve"> una sociedad integrada y justa, es decir, </w:t>
      </w:r>
      <w:r w:rsidR="00EB435B">
        <w:rPr>
          <w:rFonts w:ascii="Bookman Old Style" w:hAnsi="Bookman Old Style"/>
          <w:sz w:val="24"/>
          <w:szCs w:val="24"/>
          <w:lang w:val="es-ES"/>
        </w:rPr>
        <w:t xml:space="preserve">una sociedad </w:t>
      </w:r>
      <w:r w:rsidR="00ED6494">
        <w:rPr>
          <w:rFonts w:ascii="Bookman Old Style" w:hAnsi="Bookman Old Style"/>
          <w:sz w:val="24"/>
          <w:szCs w:val="24"/>
          <w:lang w:val="es-ES"/>
        </w:rPr>
        <w:t>con una vida digna para cada quien.</w:t>
      </w:r>
      <w:r>
        <w:rPr>
          <w:rFonts w:ascii="Bookman Old Style" w:hAnsi="Bookman Old Style"/>
          <w:sz w:val="24"/>
          <w:szCs w:val="24"/>
          <w:lang w:val="es-ES"/>
        </w:rPr>
        <w:t xml:space="preserve"> </w:t>
      </w:r>
    </w:p>
    <w:p w:rsidR="004F46A9" w:rsidRPr="004F46A9" w:rsidRDefault="00E33B98" w:rsidP="004F46A9">
      <w:pPr>
        <w:jc w:val="both"/>
        <w:rPr>
          <w:rFonts w:ascii="Bookman Old Style" w:hAnsi="Bookman Old Style"/>
          <w:b/>
          <w:sz w:val="24"/>
          <w:szCs w:val="24"/>
          <w:lang w:val="es-ES"/>
        </w:rPr>
      </w:pPr>
      <w:r>
        <w:rPr>
          <w:rFonts w:ascii="Bookman Old Style" w:hAnsi="Bookman Old Style"/>
          <w:b/>
          <w:sz w:val="24"/>
          <w:szCs w:val="24"/>
          <w:lang w:val="es-ES"/>
        </w:rPr>
        <w:lastRenderedPageBreak/>
        <w:t>Tres</w:t>
      </w:r>
      <w:r w:rsidR="004F46A9" w:rsidRPr="004F46A9">
        <w:rPr>
          <w:rFonts w:ascii="Bookman Old Style" w:hAnsi="Bookman Old Style"/>
          <w:b/>
          <w:sz w:val="24"/>
          <w:szCs w:val="24"/>
          <w:lang w:val="es-ES"/>
        </w:rPr>
        <w:t xml:space="preserve"> </w:t>
      </w:r>
    </w:p>
    <w:p w:rsidR="00F0273D" w:rsidRDefault="00F0273D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Digamos también que m</w:t>
      </w:r>
      <w:r w:rsidR="008B461D">
        <w:rPr>
          <w:rFonts w:ascii="Bookman Old Style" w:hAnsi="Bookman Old Style"/>
          <w:sz w:val="24"/>
          <w:szCs w:val="24"/>
          <w:lang w:val="es-ES"/>
        </w:rPr>
        <w:t xml:space="preserve">ucho </w:t>
      </w:r>
      <w:r>
        <w:rPr>
          <w:rFonts w:ascii="Bookman Old Style" w:hAnsi="Bookman Old Style"/>
          <w:sz w:val="24"/>
          <w:szCs w:val="24"/>
          <w:lang w:val="es-ES"/>
        </w:rPr>
        <w:t>de este movimiento de avance del paradigma constitucional de derechos humanos se ha escrito desde perspectivas conceptuales o teóricas</w:t>
      </w:r>
      <w:r w:rsidR="009D6C9D">
        <w:rPr>
          <w:rFonts w:ascii="Bookman Old Style" w:hAnsi="Bookman Old Style"/>
          <w:sz w:val="24"/>
          <w:szCs w:val="24"/>
          <w:lang w:val="es-ES"/>
        </w:rPr>
        <w:t>,</w:t>
      </w:r>
      <w:r>
        <w:rPr>
          <w:rFonts w:ascii="Bookman Old Style" w:hAnsi="Bookman Old Style"/>
          <w:sz w:val="24"/>
          <w:szCs w:val="24"/>
          <w:lang w:val="es-ES"/>
        </w:rPr>
        <w:t xml:space="preserve"> pero raramente </w:t>
      </w:r>
      <w:r w:rsidR="008B461D">
        <w:rPr>
          <w:rFonts w:ascii="Bookman Old Style" w:hAnsi="Bookman Old Style"/>
          <w:sz w:val="24"/>
          <w:szCs w:val="24"/>
          <w:lang w:val="es-ES"/>
        </w:rPr>
        <w:t xml:space="preserve">desde la </w:t>
      </w:r>
      <w:r w:rsidR="00403D55">
        <w:rPr>
          <w:rFonts w:ascii="Bookman Old Style" w:hAnsi="Bookman Old Style"/>
          <w:i/>
          <w:sz w:val="24"/>
          <w:szCs w:val="24"/>
          <w:lang w:val="es-ES"/>
        </w:rPr>
        <w:t>pra</w:t>
      </w:r>
      <w:r w:rsidR="008B461D" w:rsidRPr="008B461D">
        <w:rPr>
          <w:rFonts w:ascii="Bookman Old Style" w:hAnsi="Bookman Old Style"/>
          <w:i/>
          <w:sz w:val="24"/>
          <w:szCs w:val="24"/>
          <w:lang w:val="es-ES"/>
        </w:rPr>
        <w:t>xis</w:t>
      </w:r>
      <w:r w:rsidR="008B461D">
        <w:rPr>
          <w:rFonts w:ascii="Bookman Old Style" w:hAnsi="Bookman Old Style"/>
          <w:sz w:val="24"/>
          <w:szCs w:val="24"/>
          <w:lang w:val="es-ES"/>
        </w:rPr>
        <w:t xml:space="preserve"> jurídica</w:t>
      </w:r>
      <w:r>
        <w:rPr>
          <w:rFonts w:ascii="Bookman Old Style" w:hAnsi="Bookman Old Style"/>
          <w:sz w:val="24"/>
          <w:szCs w:val="24"/>
          <w:lang w:val="es-ES"/>
        </w:rPr>
        <w:t xml:space="preserve">, es decir, desde </w:t>
      </w:r>
      <w:r w:rsidR="008B461D">
        <w:rPr>
          <w:rFonts w:ascii="Bookman Old Style" w:hAnsi="Bookman Old Style"/>
          <w:sz w:val="24"/>
          <w:szCs w:val="24"/>
          <w:lang w:val="es-ES"/>
        </w:rPr>
        <w:t>el análisis inter</w:t>
      </w:r>
      <w:r>
        <w:rPr>
          <w:rFonts w:ascii="Bookman Old Style" w:hAnsi="Bookman Old Style"/>
          <w:sz w:val="24"/>
          <w:szCs w:val="24"/>
          <w:lang w:val="es-ES"/>
        </w:rPr>
        <w:t>no de la experiencia</w:t>
      </w:r>
      <w:r w:rsidR="00497A9F">
        <w:rPr>
          <w:rFonts w:ascii="Bookman Old Style" w:hAnsi="Bookman Old Style"/>
          <w:sz w:val="24"/>
          <w:szCs w:val="24"/>
          <w:lang w:val="es-ES"/>
        </w:rPr>
        <w:t xml:space="preserve"> sensible</w:t>
      </w:r>
      <w:r>
        <w:rPr>
          <w:rFonts w:ascii="Bookman Old Style" w:hAnsi="Bookman Old Style"/>
          <w:sz w:val="24"/>
          <w:szCs w:val="24"/>
          <w:lang w:val="es-ES"/>
        </w:rPr>
        <w:t xml:space="preserve"> de litigio que registre la complejidad de las vulneraciones estructurales a los derechos humanos, sus causas, el modo de entenderlas y explicarlas, el modo de afrontar su solu</w:t>
      </w:r>
      <w:r w:rsidR="00497A9F">
        <w:rPr>
          <w:rFonts w:ascii="Bookman Old Style" w:hAnsi="Bookman Old Style"/>
          <w:sz w:val="24"/>
          <w:szCs w:val="24"/>
          <w:lang w:val="es-ES"/>
        </w:rPr>
        <w:t>ción y todos los interrogantes e inevitable</w:t>
      </w:r>
      <w:r>
        <w:rPr>
          <w:rFonts w:ascii="Bookman Old Style" w:hAnsi="Bookman Old Style"/>
          <w:sz w:val="24"/>
          <w:szCs w:val="24"/>
          <w:lang w:val="es-ES"/>
        </w:rPr>
        <w:t xml:space="preserve"> deliberación que se desprenden de verse frente al problema.</w:t>
      </w:r>
    </w:p>
    <w:p w:rsidR="008B461D" w:rsidRDefault="00F0273D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Con esto decimos que la cultura de los derechos humanos, rica en desarrollos históricos, filosóficos, jurídicos teóricos, poco caso ha hecho </w:t>
      </w:r>
      <w:r w:rsidR="00403D55">
        <w:rPr>
          <w:rFonts w:ascii="Bookman Old Style" w:hAnsi="Bookman Old Style"/>
          <w:sz w:val="24"/>
          <w:szCs w:val="24"/>
          <w:lang w:val="es-ES"/>
        </w:rPr>
        <w:t xml:space="preserve">a pensar su violación sistémica y las vías que el propio sistema ofrece para remediarlas. Ha primado, en este sentido, </w:t>
      </w:r>
      <w:r w:rsidR="008B461D">
        <w:rPr>
          <w:rFonts w:ascii="Bookman Old Style" w:hAnsi="Bookman Old Style"/>
          <w:sz w:val="24"/>
          <w:szCs w:val="24"/>
          <w:lang w:val="es-ES"/>
        </w:rPr>
        <w:t>una mira</w:t>
      </w:r>
      <w:r w:rsidR="00D60AB3">
        <w:rPr>
          <w:rFonts w:ascii="Bookman Old Style" w:hAnsi="Bookman Old Style"/>
          <w:sz w:val="24"/>
          <w:szCs w:val="24"/>
          <w:lang w:val="es-ES"/>
        </w:rPr>
        <w:t>da</w:t>
      </w:r>
      <w:r w:rsidR="00CD32E2">
        <w:rPr>
          <w:rFonts w:ascii="Bookman Old Style" w:hAnsi="Bookman Old Style"/>
          <w:sz w:val="24"/>
          <w:szCs w:val="24"/>
          <w:lang w:val="es-ES"/>
        </w:rPr>
        <w:t xml:space="preserve"> teórica,</w:t>
      </w:r>
      <w:r w:rsidR="009750E0">
        <w:rPr>
          <w:rFonts w:ascii="Bookman Old Style" w:hAnsi="Bookman Old Style"/>
          <w:sz w:val="24"/>
          <w:szCs w:val="24"/>
          <w:lang w:val="es-ES"/>
        </w:rPr>
        <w:t xml:space="preserve"> externa y posterior, distante.</w:t>
      </w:r>
    </w:p>
    <w:p w:rsidR="00403D55" w:rsidRDefault="00403D55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Entonces vemos que dentro del campo de los derechos humanos poca atención se dedica a</w:t>
      </w:r>
      <w:r w:rsidR="009750E0">
        <w:rPr>
          <w:rFonts w:ascii="Bookman Old Style" w:hAnsi="Bookman Old Style"/>
          <w:sz w:val="24"/>
          <w:szCs w:val="24"/>
          <w:lang w:val="es-ES"/>
        </w:rPr>
        <w:t xml:space="preserve"> escribir</w:t>
      </w:r>
      <w:r>
        <w:rPr>
          <w:rFonts w:ascii="Bookman Old Style" w:hAnsi="Bookman Old Style"/>
          <w:sz w:val="24"/>
          <w:szCs w:val="24"/>
          <w:lang w:val="es-ES"/>
        </w:rPr>
        <w:t xml:space="preserve"> la </w:t>
      </w:r>
      <w:r w:rsidRPr="00403D55">
        <w:rPr>
          <w:rFonts w:ascii="Bookman Old Style" w:hAnsi="Bookman Old Style"/>
          <w:i/>
          <w:sz w:val="24"/>
          <w:szCs w:val="24"/>
          <w:lang w:val="es-ES"/>
        </w:rPr>
        <w:t>praxis</w:t>
      </w:r>
      <w:r>
        <w:rPr>
          <w:rFonts w:ascii="Bookman Old Style" w:hAnsi="Bookman Old Style"/>
          <w:sz w:val="24"/>
          <w:szCs w:val="24"/>
          <w:lang w:val="es-ES"/>
        </w:rPr>
        <w:t>, lo que a nuestro modo de ver afianza lo dicho antes, en o</w:t>
      </w:r>
      <w:r w:rsidR="009D6C9D">
        <w:rPr>
          <w:rFonts w:ascii="Bookman Old Style" w:hAnsi="Bookman Old Style"/>
          <w:sz w:val="24"/>
          <w:szCs w:val="24"/>
          <w:lang w:val="es-ES"/>
        </w:rPr>
        <w:t>rden</w:t>
      </w:r>
      <w:r>
        <w:rPr>
          <w:rFonts w:ascii="Bookman Old Style" w:hAnsi="Bookman Old Style"/>
          <w:sz w:val="24"/>
          <w:szCs w:val="24"/>
          <w:lang w:val="es-ES"/>
        </w:rPr>
        <w:t xml:space="preserve"> a que el derecho disfruta su enunciación teórica, en el mejor de los casos su declamación o invitación a que sucedan en algún momento, como un destino o un design</w:t>
      </w:r>
      <w:r w:rsidR="009750E0">
        <w:rPr>
          <w:rFonts w:ascii="Bookman Old Style" w:hAnsi="Bookman Old Style"/>
          <w:sz w:val="24"/>
          <w:szCs w:val="24"/>
          <w:lang w:val="es-ES"/>
        </w:rPr>
        <w:t>i</w:t>
      </w:r>
      <w:r>
        <w:rPr>
          <w:rFonts w:ascii="Bookman Old Style" w:hAnsi="Bookman Old Style"/>
          <w:sz w:val="24"/>
          <w:szCs w:val="24"/>
          <w:lang w:val="es-ES"/>
        </w:rPr>
        <w:t xml:space="preserve">o propio. </w:t>
      </w:r>
    </w:p>
    <w:p w:rsidR="00403D55" w:rsidRDefault="00403D55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Es por esto que tenemos una consagración constitucional vigorosa de derechos humanos confrontada por su propia negación: la penuria social, la profunda desigualdad económica,</w:t>
      </w:r>
      <w:r w:rsidR="00CD32E2">
        <w:rPr>
          <w:rFonts w:ascii="Bookman Old Style" w:hAnsi="Bookman Old Style"/>
          <w:sz w:val="24"/>
          <w:szCs w:val="24"/>
          <w:lang w:val="es-ES"/>
        </w:rPr>
        <w:t xml:space="preserve"> la exclusión, </w:t>
      </w:r>
      <w:r w:rsidR="00F863D8">
        <w:rPr>
          <w:rFonts w:ascii="Bookman Old Style" w:hAnsi="Bookman Old Style"/>
          <w:sz w:val="24"/>
          <w:szCs w:val="24"/>
          <w:lang w:val="es-ES"/>
        </w:rPr>
        <w:t xml:space="preserve">niveles de pobreza e indigencia impensables. </w:t>
      </w:r>
      <w:r w:rsidR="002963C4">
        <w:rPr>
          <w:rFonts w:ascii="Bookman Old Style" w:hAnsi="Bookman Old Style"/>
          <w:sz w:val="24"/>
          <w:szCs w:val="24"/>
          <w:lang w:val="es-ES"/>
        </w:rPr>
        <w:t xml:space="preserve">¿Una constitución </w:t>
      </w:r>
      <w:proofErr w:type="spellStart"/>
      <w:r w:rsidR="002963C4" w:rsidRPr="007A3710">
        <w:rPr>
          <w:rFonts w:ascii="Bookman Old Style" w:hAnsi="Bookman Old Style"/>
          <w:i/>
          <w:sz w:val="24"/>
          <w:szCs w:val="24"/>
          <w:lang w:val="es-ES"/>
        </w:rPr>
        <w:t>zombie</w:t>
      </w:r>
      <w:proofErr w:type="spellEnd"/>
      <w:r w:rsidR="002963C4">
        <w:rPr>
          <w:rFonts w:ascii="Bookman Old Style" w:hAnsi="Bookman Old Style"/>
          <w:sz w:val="24"/>
          <w:szCs w:val="24"/>
          <w:lang w:val="es-ES"/>
        </w:rPr>
        <w:t>?</w:t>
      </w:r>
      <w:r>
        <w:rPr>
          <w:rFonts w:ascii="Bookman Old Style" w:hAnsi="Bookman Old Style"/>
          <w:sz w:val="24"/>
          <w:szCs w:val="24"/>
          <w:lang w:val="es-ES"/>
        </w:rPr>
        <w:t xml:space="preserve"> </w:t>
      </w:r>
    </w:p>
    <w:p w:rsidR="001B5C40" w:rsidRDefault="00CD32E2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En suma, no abunda la </w:t>
      </w:r>
      <w:r w:rsidRPr="00CD32E2">
        <w:rPr>
          <w:rFonts w:ascii="Bookman Old Style" w:hAnsi="Bookman Old Style"/>
          <w:i/>
          <w:sz w:val="24"/>
          <w:szCs w:val="24"/>
          <w:lang w:val="es-ES"/>
        </w:rPr>
        <w:t>praxis</w:t>
      </w:r>
      <w:r>
        <w:rPr>
          <w:rFonts w:ascii="Bookman Old Style" w:hAnsi="Bookman Old Style"/>
          <w:sz w:val="24"/>
          <w:szCs w:val="24"/>
          <w:lang w:val="es-ES"/>
        </w:rPr>
        <w:t xml:space="preserve"> en nuestra enseñanza ni la </w:t>
      </w:r>
      <w:r w:rsidR="008B461D">
        <w:rPr>
          <w:rFonts w:ascii="Bookman Old Style" w:hAnsi="Bookman Old Style"/>
          <w:sz w:val="24"/>
          <w:szCs w:val="24"/>
          <w:lang w:val="es-ES"/>
        </w:rPr>
        <w:t xml:space="preserve">escritura desde la experiencia, la escritura de las tensiones frente al conflicto, de las etapas que implica en orden a su identificación, su encuadre, la exploración de fuentes normativas, el análisis de las vías posibles sean o no judiciales, la participación de los propios interesados y la presencia de su palabra en el develamiento del problema y sus posibles abordajes, su impulso resistente e insistente no </w:t>
      </w:r>
      <w:proofErr w:type="spellStart"/>
      <w:r w:rsidR="008B461D">
        <w:rPr>
          <w:rFonts w:ascii="Bookman Old Style" w:hAnsi="Bookman Old Style"/>
          <w:sz w:val="24"/>
          <w:szCs w:val="24"/>
          <w:lang w:val="es-ES"/>
        </w:rPr>
        <w:t>delegati</w:t>
      </w:r>
      <w:r w:rsidR="000E0667">
        <w:rPr>
          <w:rFonts w:ascii="Bookman Old Style" w:hAnsi="Bookman Old Style"/>
          <w:sz w:val="24"/>
          <w:szCs w:val="24"/>
          <w:lang w:val="es-ES"/>
        </w:rPr>
        <w:t>v</w:t>
      </w:r>
      <w:r w:rsidR="008B461D">
        <w:rPr>
          <w:rFonts w:ascii="Bookman Old Style" w:hAnsi="Bookman Old Style"/>
          <w:sz w:val="24"/>
          <w:szCs w:val="24"/>
          <w:lang w:val="es-ES"/>
        </w:rPr>
        <w:t>o</w:t>
      </w:r>
      <w:proofErr w:type="spellEnd"/>
      <w:r w:rsidR="008B461D">
        <w:rPr>
          <w:rFonts w:ascii="Bookman Old Style" w:hAnsi="Bookman Old Style"/>
          <w:sz w:val="24"/>
          <w:szCs w:val="24"/>
          <w:lang w:val="es-ES"/>
        </w:rPr>
        <w:t>, todo esto y más</w:t>
      </w:r>
      <w:r>
        <w:rPr>
          <w:rFonts w:ascii="Bookman Old Style" w:hAnsi="Bookman Old Style"/>
          <w:sz w:val="24"/>
          <w:szCs w:val="24"/>
          <w:lang w:val="es-ES"/>
        </w:rPr>
        <w:t xml:space="preserve"> de lo </w:t>
      </w:r>
      <w:r w:rsidR="008B461D">
        <w:rPr>
          <w:rFonts w:ascii="Bookman Old Style" w:hAnsi="Bookman Old Style"/>
          <w:sz w:val="24"/>
          <w:szCs w:val="24"/>
          <w:lang w:val="es-ES"/>
        </w:rPr>
        <w:t xml:space="preserve">que acontece en la </w:t>
      </w:r>
      <w:r w:rsidR="008B461D" w:rsidRPr="007A3710">
        <w:rPr>
          <w:rFonts w:ascii="Bookman Old Style" w:hAnsi="Bookman Old Style"/>
          <w:i/>
          <w:sz w:val="24"/>
          <w:szCs w:val="24"/>
          <w:lang w:val="es-ES"/>
        </w:rPr>
        <w:t>praxis</w:t>
      </w:r>
      <w:r w:rsidR="008B461D">
        <w:rPr>
          <w:rFonts w:ascii="Bookman Old Style" w:hAnsi="Bookman Old Style"/>
          <w:sz w:val="24"/>
          <w:szCs w:val="24"/>
          <w:lang w:val="es-ES"/>
        </w:rPr>
        <w:t xml:space="preserve"> no parece relevante, no parece necesario registrarla</w:t>
      </w:r>
      <w:r w:rsidR="001B5C40">
        <w:rPr>
          <w:rFonts w:ascii="Bookman Old Style" w:hAnsi="Bookman Old Style"/>
          <w:sz w:val="24"/>
          <w:szCs w:val="24"/>
          <w:lang w:val="es-ES"/>
        </w:rPr>
        <w:t xml:space="preserve"> como apertura a otros modos de operar el derecho. </w:t>
      </w:r>
    </w:p>
    <w:p w:rsidR="00CD32E2" w:rsidRDefault="00CD32E2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Se escribe sobre derecho torrencialmente y en su proliferación cotidiana hay un engolamiento en hacerlo pero ninguna problematización sobre su inefectividad, especialmente en lo que hace a</w:t>
      </w:r>
      <w:r w:rsidR="00475D21">
        <w:rPr>
          <w:rFonts w:ascii="Bookman Old Style" w:hAnsi="Bookman Old Style"/>
          <w:sz w:val="24"/>
          <w:szCs w:val="24"/>
          <w:lang w:val="es-ES"/>
        </w:rPr>
        <w:t xml:space="preserve"> derechos humanos y a sus</w:t>
      </w:r>
      <w:r>
        <w:rPr>
          <w:rFonts w:ascii="Bookman Old Style" w:hAnsi="Bookman Old Style"/>
          <w:sz w:val="24"/>
          <w:szCs w:val="24"/>
          <w:lang w:val="es-ES"/>
        </w:rPr>
        <w:t xml:space="preserve"> derechos económicos, sociales y culturales </w:t>
      </w:r>
      <w:r w:rsidR="007A3710">
        <w:rPr>
          <w:rFonts w:ascii="Bookman Old Style" w:hAnsi="Bookman Old Style"/>
          <w:sz w:val="24"/>
          <w:szCs w:val="24"/>
          <w:lang w:val="es-ES"/>
        </w:rPr>
        <w:t>-</w:t>
      </w:r>
      <w:r>
        <w:rPr>
          <w:rFonts w:ascii="Bookman Old Style" w:hAnsi="Bookman Old Style"/>
          <w:sz w:val="24"/>
          <w:szCs w:val="24"/>
          <w:lang w:val="es-ES"/>
        </w:rPr>
        <w:t>los derechos débile</w:t>
      </w:r>
      <w:r w:rsidR="00497A9F">
        <w:rPr>
          <w:rFonts w:ascii="Bookman Old Style" w:hAnsi="Bookman Old Style"/>
          <w:sz w:val="24"/>
          <w:szCs w:val="24"/>
          <w:lang w:val="es-ES"/>
        </w:rPr>
        <w:t>s pues sus titulares lo son</w:t>
      </w:r>
      <w:r w:rsidR="007A3710">
        <w:rPr>
          <w:rFonts w:ascii="Bookman Old Style" w:hAnsi="Bookman Old Style"/>
          <w:sz w:val="24"/>
          <w:szCs w:val="24"/>
          <w:lang w:val="es-ES"/>
        </w:rPr>
        <w:t>-</w:t>
      </w:r>
      <w:r w:rsidR="00497A9F">
        <w:rPr>
          <w:rFonts w:ascii="Bookman Old Style" w:hAnsi="Bookman Old Style"/>
          <w:sz w:val="24"/>
          <w:szCs w:val="24"/>
          <w:lang w:val="es-ES"/>
        </w:rPr>
        <w:t>.</w:t>
      </w:r>
    </w:p>
    <w:p w:rsidR="00E42D27" w:rsidRDefault="001B5C40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De hecho, los espacios de litigio que abordan estos temas en nuestra Facultad son </w:t>
      </w:r>
      <w:r w:rsidR="009D6C9D">
        <w:rPr>
          <w:rFonts w:ascii="Bookman Old Style" w:hAnsi="Bookman Old Style"/>
          <w:sz w:val="24"/>
          <w:szCs w:val="24"/>
          <w:lang w:val="es-ES"/>
        </w:rPr>
        <w:t>marginales</w:t>
      </w:r>
      <w:r>
        <w:rPr>
          <w:rFonts w:ascii="Bookman Old Style" w:hAnsi="Bookman Old Style"/>
          <w:sz w:val="24"/>
          <w:szCs w:val="24"/>
          <w:lang w:val="es-ES"/>
        </w:rPr>
        <w:t xml:space="preserve">, no están en la </w:t>
      </w:r>
      <w:proofErr w:type="spellStart"/>
      <w:r w:rsidRPr="000E0667">
        <w:rPr>
          <w:rFonts w:ascii="Bookman Old Style" w:hAnsi="Bookman Old Style"/>
          <w:i/>
          <w:sz w:val="24"/>
          <w:szCs w:val="24"/>
          <w:lang w:val="es-ES"/>
        </w:rPr>
        <w:t>currícula</w:t>
      </w:r>
      <w:proofErr w:type="spellEnd"/>
      <w:r>
        <w:rPr>
          <w:rFonts w:ascii="Bookman Old Style" w:hAnsi="Bookman Old Style"/>
          <w:sz w:val="24"/>
          <w:szCs w:val="24"/>
          <w:lang w:val="es-ES"/>
        </w:rPr>
        <w:t xml:space="preserve"> (que, en suma, es aquello que la comunida</w:t>
      </w:r>
      <w:r w:rsidR="00497A9F">
        <w:rPr>
          <w:rFonts w:ascii="Bookman Old Style" w:hAnsi="Bookman Old Style"/>
          <w:sz w:val="24"/>
          <w:szCs w:val="24"/>
          <w:lang w:val="es-ES"/>
        </w:rPr>
        <w:t>d</w:t>
      </w:r>
      <w:r w:rsidR="007A3710">
        <w:rPr>
          <w:rFonts w:ascii="Bookman Old Style" w:hAnsi="Bookman Old Style"/>
          <w:sz w:val="24"/>
          <w:szCs w:val="24"/>
          <w:lang w:val="es-ES"/>
        </w:rPr>
        <w:t xml:space="preserve"> académica</w:t>
      </w:r>
      <w:r w:rsidR="00497A9F">
        <w:rPr>
          <w:rFonts w:ascii="Bookman Old Style" w:hAnsi="Bookman Old Style"/>
          <w:sz w:val="24"/>
          <w:szCs w:val="24"/>
          <w:lang w:val="es-ES"/>
        </w:rPr>
        <w:t xml:space="preserve"> entiende que debe aprenderse);</w:t>
      </w:r>
      <w:r>
        <w:rPr>
          <w:rFonts w:ascii="Bookman Old Style" w:hAnsi="Bookman Old Style"/>
          <w:sz w:val="24"/>
          <w:szCs w:val="24"/>
          <w:lang w:val="es-ES"/>
        </w:rPr>
        <w:t xml:space="preserve"> transitar nuestros espacios no acredita ningún conocimiento en vistas al final de la carrera y a la titulación como abogada/do. </w:t>
      </w:r>
      <w:r w:rsidR="008B461D">
        <w:rPr>
          <w:rFonts w:ascii="Bookman Old Style" w:hAnsi="Bookman Old Style"/>
          <w:sz w:val="24"/>
          <w:szCs w:val="24"/>
          <w:lang w:val="es-ES"/>
        </w:rPr>
        <w:t xml:space="preserve">  </w:t>
      </w:r>
      <w:r w:rsidR="00E42D27">
        <w:rPr>
          <w:rFonts w:ascii="Bookman Old Style" w:hAnsi="Bookman Old Style"/>
          <w:sz w:val="24"/>
          <w:szCs w:val="24"/>
          <w:lang w:val="es-ES"/>
        </w:rPr>
        <w:t xml:space="preserve"> </w:t>
      </w:r>
    </w:p>
    <w:p w:rsidR="000E0667" w:rsidRDefault="000E0667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lastRenderedPageBreak/>
        <w:t>Es por esto que si hablamos de pedagogía jurídica en este Congreso de Enseñanza del Derecho debemos interrogar estas cuestiones, acaso encontrar sus causas y la voluntad de abordarlas.</w:t>
      </w:r>
    </w:p>
    <w:p w:rsidR="000E0667" w:rsidRPr="00497A9F" w:rsidRDefault="00497A9F" w:rsidP="00F055F9">
      <w:pPr>
        <w:jc w:val="both"/>
        <w:rPr>
          <w:rFonts w:ascii="Bookman Old Style" w:hAnsi="Bookman Old Style"/>
          <w:b/>
          <w:sz w:val="24"/>
          <w:szCs w:val="24"/>
          <w:lang w:val="es-ES"/>
        </w:rPr>
      </w:pPr>
      <w:r w:rsidRPr="00497A9F">
        <w:rPr>
          <w:rFonts w:ascii="Bookman Old Style" w:hAnsi="Bookman Old Style"/>
          <w:b/>
          <w:sz w:val="24"/>
          <w:szCs w:val="24"/>
          <w:lang w:val="es-ES"/>
        </w:rPr>
        <w:t xml:space="preserve">Cuatro </w:t>
      </w:r>
    </w:p>
    <w:p w:rsidR="00B34BDC" w:rsidRDefault="00497A9F" w:rsidP="001C1F22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Es imprescindible rescatar la potencia </w:t>
      </w:r>
      <w:proofErr w:type="spellStart"/>
      <w:r>
        <w:rPr>
          <w:rFonts w:ascii="Bookman Old Style" w:hAnsi="Bookman Old Style"/>
          <w:sz w:val="24"/>
          <w:szCs w:val="24"/>
          <w:lang w:val="es-ES"/>
        </w:rPr>
        <w:t>emancipatoria</w:t>
      </w:r>
      <w:proofErr w:type="spellEnd"/>
      <w:r>
        <w:rPr>
          <w:rFonts w:ascii="Bookman Old Style" w:hAnsi="Bookman Old Style"/>
          <w:sz w:val="24"/>
          <w:szCs w:val="24"/>
          <w:lang w:val="es-ES"/>
        </w:rPr>
        <w:t xml:space="preserve"> del derecho de esta parálisis, de esta infertilidad. </w:t>
      </w:r>
    </w:p>
    <w:p w:rsidR="001C1F22" w:rsidRPr="001C1F22" w:rsidRDefault="00497A9F" w:rsidP="001C1F22">
      <w:pPr>
        <w:pStyle w:val="Textonotapie"/>
        <w:jc w:val="both"/>
        <w:rPr>
          <w:rFonts w:ascii="Bookman Old Style" w:hAnsi="Bookman Old Style"/>
          <w:sz w:val="24"/>
          <w:szCs w:val="24"/>
        </w:rPr>
      </w:pPr>
      <w:r w:rsidRPr="001C1F22">
        <w:rPr>
          <w:rFonts w:ascii="Bookman Old Style" w:hAnsi="Bookman Old Style"/>
          <w:sz w:val="24"/>
          <w:szCs w:val="24"/>
          <w:lang w:val="es-ES"/>
        </w:rPr>
        <w:t xml:space="preserve">Es imprescindible mostrar a quienes </w:t>
      </w:r>
      <w:proofErr w:type="gramStart"/>
      <w:r w:rsidRPr="001C1F22">
        <w:rPr>
          <w:rFonts w:ascii="Bookman Old Style" w:hAnsi="Bookman Old Style"/>
          <w:sz w:val="24"/>
          <w:szCs w:val="24"/>
          <w:lang w:val="es-ES"/>
        </w:rPr>
        <w:t>transitan</w:t>
      </w:r>
      <w:proofErr w:type="gramEnd"/>
      <w:r w:rsidRPr="001C1F22">
        <w:rPr>
          <w:rFonts w:ascii="Bookman Old Style" w:hAnsi="Bookman Old Style"/>
          <w:sz w:val="24"/>
          <w:szCs w:val="24"/>
          <w:lang w:val="es-ES"/>
        </w:rPr>
        <w:t xml:space="preserve"> su estudio y a quienes lo imparte</w:t>
      </w:r>
      <w:r w:rsidR="004D4EC4" w:rsidRPr="001C1F22">
        <w:rPr>
          <w:rFonts w:ascii="Bookman Old Style" w:hAnsi="Bookman Old Style"/>
          <w:sz w:val="24"/>
          <w:szCs w:val="24"/>
          <w:lang w:val="es-ES"/>
        </w:rPr>
        <w:t>n</w:t>
      </w:r>
      <w:r w:rsidRPr="001C1F22">
        <w:rPr>
          <w:rFonts w:ascii="Bookman Old Style" w:hAnsi="Bookman Old Style"/>
          <w:sz w:val="24"/>
          <w:szCs w:val="24"/>
          <w:lang w:val="es-ES"/>
        </w:rPr>
        <w:t>, que hay una manera no dogmática de hacerlo, no repetitiva, que hay una manera de unir los conceptos, la teoría y lo normativo con su crítica y puesta a punto para actuar.</w:t>
      </w:r>
      <w:r w:rsidR="001C1F22" w:rsidRPr="001C1F22">
        <w:rPr>
          <w:rFonts w:ascii="Bookman Old Style" w:hAnsi="Bookman Old Style"/>
          <w:sz w:val="24"/>
          <w:szCs w:val="24"/>
          <w:lang w:val="es-ES"/>
        </w:rPr>
        <w:t xml:space="preserve"> Como nos advierte Foucault </w:t>
      </w:r>
      <w:r w:rsidR="001C1F22" w:rsidRPr="001C1F22">
        <w:rPr>
          <w:rFonts w:ascii="Bookman Old Style" w:hAnsi="Bookman Old Style"/>
          <w:sz w:val="24"/>
          <w:szCs w:val="24"/>
        </w:rPr>
        <w:t xml:space="preserve">“… </w:t>
      </w:r>
      <w:r w:rsidR="001C1F22" w:rsidRPr="001C1F22">
        <w:rPr>
          <w:rFonts w:ascii="Bookman Old Style" w:hAnsi="Bookman Old Style"/>
          <w:i/>
          <w:sz w:val="24"/>
          <w:szCs w:val="24"/>
        </w:rPr>
        <w:t>la crítica se atribuye el derecho de interrogar a la verdad acerca de sus efectos de poder y al poder acerca de sus discursos de verdad</w:t>
      </w:r>
      <w:r w:rsidR="001C1F22" w:rsidRPr="001C1F22">
        <w:rPr>
          <w:rFonts w:ascii="Bookman Old Style" w:hAnsi="Bookman Old Style"/>
          <w:sz w:val="24"/>
          <w:szCs w:val="24"/>
        </w:rPr>
        <w:t>”</w:t>
      </w:r>
      <w:r w:rsidR="001C1F22">
        <w:rPr>
          <w:rFonts w:ascii="Bookman Old Style" w:hAnsi="Bookman Old Style"/>
          <w:sz w:val="24"/>
          <w:szCs w:val="24"/>
        </w:rPr>
        <w:t xml:space="preserve">. </w:t>
      </w:r>
      <w:r w:rsidR="001C1F22" w:rsidRPr="001C1F22">
        <w:rPr>
          <w:rFonts w:ascii="Bookman Old Style" w:hAnsi="Bookman Old Style"/>
          <w:sz w:val="24"/>
          <w:szCs w:val="24"/>
        </w:rPr>
        <w:t xml:space="preserve"> </w:t>
      </w:r>
    </w:p>
    <w:p w:rsidR="001C1F22" w:rsidRDefault="00497A9F" w:rsidP="00497A9F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 </w:t>
      </w:r>
    </w:p>
    <w:p w:rsidR="00497A9F" w:rsidRDefault="00497A9F" w:rsidP="00497A9F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¿Es posible? Por supuesto que sí, </w:t>
      </w:r>
      <w:r w:rsidR="001C1F22">
        <w:rPr>
          <w:rFonts w:ascii="Bookman Old Style" w:hAnsi="Bookman Old Style"/>
          <w:sz w:val="24"/>
          <w:szCs w:val="24"/>
          <w:lang w:val="es-ES"/>
        </w:rPr>
        <w:t xml:space="preserve">si media </w:t>
      </w:r>
      <w:r>
        <w:rPr>
          <w:rFonts w:ascii="Bookman Old Style" w:hAnsi="Bookman Old Style"/>
          <w:sz w:val="24"/>
          <w:szCs w:val="24"/>
          <w:lang w:val="es-ES"/>
        </w:rPr>
        <w:t>trabajo, compromiso,</w:t>
      </w:r>
      <w:r w:rsidR="007265A2">
        <w:rPr>
          <w:rFonts w:ascii="Bookman Old Style" w:hAnsi="Bookman Old Style"/>
          <w:sz w:val="24"/>
          <w:szCs w:val="24"/>
          <w:lang w:val="es-ES"/>
        </w:rPr>
        <w:t xml:space="preserve"> mirada fraterna sobre el dolor,</w:t>
      </w:r>
      <w:r>
        <w:rPr>
          <w:rFonts w:ascii="Bookman Old Style" w:hAnsi="Bookman Old Style"/>
          <w:sz w:val="24"/>
          <w:szCs w:val="24"/>
          <w:lang w:val="es-ES"/>
        </w:rPr>
        <w:t xml:space="preserve"> persistencia.</w:t>
      </w:r>
      <w:r w:rsidR="004D4EC4">
        <w:rPr>
          <w:rFonts w:ascii="Bookman Old Style" w:hAnsi="Bookman Old Style"/>
          <w:sz w:val="24"/>
          <w:szCs w:val="24"/>
          <w:lang w:val="es-ES"/>
        </w:rPr>
        <w:t xml:space="preserve"> Una convicción nueva para </w:t>
      </w:r>
      <w:r>
        <w:rPr>
          <w:rFonts w:ascii="Bookman Old Style" w:hAnsi="Bookman Old Style"/>
          <w:sz w:val="24"/>
          <w:szCs w:val="24"/>
          <w:lang w:val="es-ES"/>
        </w:rPr>
        <w:t xml:space="preserve">rescatar al derecho de ese lugar esterilizante de su potencia socialmente transformadora. </w:t>
      </w:r>
    </w:p>
    <w:p w:rsidR="00EB3A84" w:rsidRDefault="00497A9F" w:rsidP="00497A9F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Hay una pedagogía que desafía estos rasgos frustrantes</w:t>
      </w:r>
      <w:r w:rsidR="00663BAE">
        <w:rPr>
          <w:rFonts w:ascii="Bookman Old Style" w:hAnsi="Bookman Old Style"/>
          <w:sz w:val="24"/>
          <w:szCs w:val="24"/>
          <w:lang w:val="es-ES"/>
        </w:rPr>
        <w:t xml:space="preserve"> y que es posible mostrar en nuestra propi</w:t>
      </w:r>
      <w:r w:rsidR="004D4EC4">
        <w:rPr>
          <w:rFonts w:ascii="Bookman Old Style" w:hAnsi="Bookman Old Style"/>
          <w:sz w:val="24"/>
          <w:szCs w:val="24"/>
          <w:lang w:val="es-ES"/>
        </w:rPr>
        <w:t>a</w:t>
      </w:r>
      <w:r w:rsidR="00663BAE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="004D4EC4">
        <w:rPr>
          <w:rFonts w:ascii="Bookman Old Style" w:hAnsi="Bookman Old Style"/>
          <w:sz w:val="24"/>
          <w:szCs w:val="24"/>
          <w:lang w:val="es-ES"/>
        </w:rPr>
        <w:t>Facul</w:t>
      </w:r>
      <w:r w:rsidR="00B34BDC">
        <w:rPr>
          <w:rFonts w:ascii="Bookman Old Style" w:hAnsi="Bookman Old Style"/>
          <w:sz w:val="24"/>
          <w:szCs w:val="24"/>
          <w:lang w:val="es-ES"/>
        </w:rPr>
        <w:t xml:space="preserve">tad a </w:t>
      </w:r>
      <w:proofErr w:type="spellStart"/>
      <w:r w:rsidR="00B34BDC">
        <w:rPr>
          <w:rFonts w:ascii="Bookman Old Style" w:hAnsi="Bookman Old Style"/>
          <w:sz w:val="24"/>
          <w:szCs w:val="24"/>
          <w:lang w:val="es-ES"/>
        </w:rPr>
        <w:t>nuestrxs</w:t>
      </w:r>
      <w:proofErr w:type="spellEnd"/>
      <w:r w:rsidR="00B34BDC">
        <w:rPr>
          <w:rFonts w:ascii="Bookman Old Style" w:hAnsi="Bookman Old Style"/>
          <w:sz w:val="24"/>
          <w:szCs w:val="24"/>
          <w:lang w:val="es-ES"/>
        </w:rPr>
        <w:t xml:space="preserve"> estudiantes;</w:t>
      </w:r>
      <w:r w:rsidR="004D4EC4">
        <w:rPr>
          <w:rFonts w:ascii="Bookman Old Style" w:hAnsi="Bookman Old Style"/>
          <w:sz w:val="24"/>
          <w:szCs w:val="24"/>
          <w:lang w:val="es-ES"/>
        </w:rPr>
        <w:t xml:space="preserve"> qu</w:t>
      </w:r>
      <w:r w:rsidR="00B34BDC">
        <w:rPr>
          <w:rFonts w:ascii="Bookman Old Style" w:hAnsi="Bookman Old Style"/>
          <w:sz w:val="24"/>
          <w:szCs w:val="24"/>
          <w:lang w:val="es-ES"/>
        </w:rPr>
        <w:t>i</w:t>
      </w:r>
      <w:r w:rsidR="004D4EC4">
        <w:rPr>
          <w:rFonts w:ascii="Bookman Old Style" w:hAnsi="Bookman Old Style"/>
          <w:sz w:val="24"/>
          <w:szCs w:val="24"/>
          <w:lang w:val="es-ES"/>
        </w:rPr>
        <w:t>e</w:t>
      </w:r>
      <w:r w:rsidR="00B34BDC">
        <w:rPr>
          <w:rFonts w:ascii="Bookman Old Style" w:hAnsi="Bookman Old Style"/>
          <w:sz w:val="24"/>
          <w:szCs w:val="24"/>
          <w:lang w:val="es-ES"/>
        </w:rPr>
        <w:t>nes</w:t>
      </w:r>
      <w:r w:rsidR="004D4EC4">
        <w:rPr>
          <w:rFonts w:ascii="Bookman Old Style" w:hAnsi="Bookman Old Style"/>
          <w:sz w:val="24"/>
          <w:szCs w:val="24"/>
          <w:lang w:val="es-ES"/>
        </w:rPr>
        <w:t xml:space="preserve"> sin embargo, y como se dijo antes</w:t>
      </w:r>
      <w:r w:rsidR="007265A2">
        <w:rPr>
          <w:rFonts w:ascii="Bookman Old Style" w:hAnsi="Bookman Old Style"/>
          <w:sz w:val="24"/>
          <w:szCs w:val="24"/>
          <w:lang w:val="es-ES"/>
        </w:rPr>
        <w:t>,</w:t>
      </w:r>
      <w:r w:rsidR="004D4EC4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="000D0385">
        <w:rPr>
          <w:rFonts w:ascii="Bookman Old Style" w:hAnsi="Bookman Old Style"/>
          <w:sz w:val="24"/>
          <w:szCs w:val="24"/>
          <w:lang w:val="es-ES"/>
        </w:rPr>
        <w:t xml:space="preserve">viven la extensión como una tarea </w:t>
      </w:r>
      <w:r w:rsidR="00B34BDC">
        <w:rPr>
          <w:rFonts w:ascii="Bookman Old Style" w:hAnsi="Bookman Old Style"/>
          <w:sz w:val="24"/>
          <w:szCs w:val="24"/>
          <w:lang w:val="es-ES"/>
        </w:rPr>
        <w:t xml:space="preserve">ajena, </w:t>
      </w:r>
      <w:r w:rsidR="000D0385">
        <w:rPr>
          <w:rFonts w:ascii="Bookman Old Style" w:hAnsi="Bookman Old Style"/>
          <w:sz w:val="24"/>
          <w:szCs w:val="24"/>
          <w:lang w:val="es-ES"/>
        </w:rPr>
        <w:t xml:space="preserve">residual, no curricular, meramente </w:t>
      </w:r>
      <w:r w:rsidR="00B34BDC">
        <w:rPr>
          <w:rFonts w:ascii="Bookman Old Style" w:hAnsi="Bookman Old Style"/>
          <w:sz w:val="24"/>
          <w:szCs w:val="24"/>
          <w:lang w:val="es-ES"/>
        </w:rPr>
        <w:t>“</w:t>
      </w:r>
      <w:r w:rsidR="000D0385">
        <w:rPr>
          <w:rFonts w:ascii="Bookman Old Style" w:hAnsi="Bookman Old Style"/>
          <w:sz w:val="24"/>
          <w:szCs w:val="24"/>
          <w:lang w:val="es-ES"/>
        </w:rPr>
        <w:t>vocacional</w:t>
      </w:r>
      <w:r w:rsidR="00B34BDC">
        <w:rPr>
          <w:rFonts w:ascii="Bookman Old Style" w:hAnsi="Bookman Old Style"/>
          <w:sz w:val="24"/>
          <w:szCs w:val="24"/>
          <w:lang w:val="es-ES"/>
        </w:rPr>
        <w:t>”, prescindible para la titulación</w:t>
      </w:r>
      <w:r w:rsidR="000D0385">
        <w:rPr>
          <w:rFonts w:ascii="Bookman Old Style" w:hAnsi="Bookman Old Style"/>
          <w:sz w:val="24"/>
          <w:szCs w:val="24"/>
          <w:lang w:val="es-ES"/>
        </w:rPr>
        <w:t xml:space="preserve">. </w:t>
      </w:r>
    </w:p>
    <w:p w:rsidR="00E42D27" w:rsidRDefault="00EB3A84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En la pedagogía tradicional e</w:t>
      </w:r>
      <w:r w:rsidR="00E42D27">
        <w:rPr>
          <w:rFonts w:ascii="Bookman Old Style" w:hAnsi="Bookman Old Style"/>
          <w:sz w:val="24"/>
          <w:szCs w:val="24"/>
          <w:lang w:val="es-ES"/>
        </w:rPr>
        <w:t xml:space="preserve">l traslado de una villa a una </w:t>
      </w:r>
      <w:r w:rsidR="00E42D27" w:rsidRPr="008B461D">
        <w:rPr>
          <w:rFonts w:ascii="Bookman Old Style" w:hAnsi="Bookman Old Style"/>
          <w:sz w:val="24"/>
          <w:szCs w:val="24"/>
          <w:lang w:val="es-ES"/>
        </w:rPr>
        <w:t>nueva urbanización queda, en el mejor de los casos, en el campo de la política</w:t>
      </w:r>
      <w:r>
        <w:rPr>
          <w:rFonts w:ascii="Bookman Old Style" w:hAnsi="Bookman Old Style"/>
          <w:sz w:val="24"/>
          <w:szCs w:val="24"/>
          <w:lang w:val="es-ES"/>
        </w:rPr>
        <w:t>, nunca en el de lo</w:t>
      </w:r>
      <w:r w:rsidR="00B34BDC">
        <w:rPr>
          <w:rFonts w:ascii="Bookman Old Style" w:hAnsi="Bookman Old Style"/>
          <w:sz w:val="24"/>
          <w:szCs w:val="24"/>
          <w:lang w:val="es-ES"/>
        </w:rPr>
        <w:t>s derechos y su judicialización.</w:t>
      </w:r>
      <w:r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="00B34BDC">
        <w:rPr>
          <w:rFonts w:ascii="Bookman Old Style" w:hAnsi="Bookman Old Style"/>
          <w:sz w:val="24"/>
          <w:szCs w:val="24"/>
          <w:lang w:val="es-ES"/>
        </w:rPr>
        <w:t>Y</w:t>
      </w:r>
      <w:r w:rsidR="00E42D27">
        <w:rPr>
          <w:rFonts w:ascii="Bookman Old Style" w:hAnsi="Bookman Old Style"/>
          <w:sz w:val="24"/>
          <w:szCs w:val="24"/>
          <w:lang w:val="es-ES"/>
        </w:rPr>
        <w:t xml:space="preserve"> el derecho sólo </w:t>
      </w:r>
      <w:r w:rsidR="00B34BDC">
        <w:rPr>
          <w:rFonts w:ascii="Bookman Old Style" w:hAnsi="Bookman Old Style"/>
          <w:sz w:val="24"/>
          <w:szCs w:val="24"/>
          <w:lang w:val="es-ES"/>
        </w:rPr>
        <w:t xml:space="preserve">dirá </w:t>
      </w:r>
      <w:r w:rsidR="00E42D27">
        <w:rPr>
          <w:rFonts w:ascii="Bookman Old Style" w:hAnsi="Bookman Old Style"/>
          <w:sz w:val="24"/>
          <w:szCs w:val="24"/>
          <w:lang w:val="es-ES"/>
        </w:rPr>
        <w:t>–</w:t>
      </w:r>
      <w:r>
        <w:rPr>
          <w:rFonts w:ascii="Bookman Old Style" w:hAnsi="Bookman Old Style"/>
          <w:sz w:val="24"/>
          <w:szCs w:val="24"/>
          <w:lang w:val="es-ES"/>
        </w:rPr>
        <w:t>en el mejor de los casos</w:t>
      </w:r>
      <w:r w:rsidR="00E42D27">
        <w:rPr>
          <w:rFonts w:ascii="Bookman Old Style" w:hAnsi="Bookman Old Style"/>
          <w:sz w:val="24"/>
          <w:szCs w:val="24"/>
          <w:lang w:val="es-ES"/>
        </w:rPr>
        <w:t>- que allí hay una violación estructural de derechos humanos fundamentales, pero nada interrogará sobre qué hacer con el</w:t>
      </w:r>
      <w:r>
        <w:rPr>
          <w:rFonts w:ascii="Bookman Old Style" w:hAnsi="Bookman Old Style"/>
          <w:sz w:val="24"/>
          <w:szCs w:val="24"/>
          <w:lang w:val="es-ES"/>
        </w:rPr>
        <w:t>los</w:t>
      </w:r>
      <w:r w:rsidR="00E42D27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="00E961B3">
        <w:rPr>
          <w:rFonts w:ascii="Bookman Old Style" w:hAnsi="Bookman Old Style"/>
          <w:sz w:val="24"/>
          <w:szCs w:val="24"/>
          <w:lang w:val="es-ES"/>
        </w:rPr>
        <w:t>y</w:t>
      </w:r>
      <w:r>
        <w:rPr>
          <w:rFonts w:ascii="Bookman Old Style" w:hAnsi="Bookman Old Style"/>
          <w:sz w:val="24"/>
          <w:szCs w:val="24"/>
          <w:lang w:val="es-ES"/>
        </w:rPr>
        <w:t xml:space="preserve"> con</w:t>
      </w:r>
      <w:r w:rsidR="00E961B3">
        <w:rPr>
          <w:rFonts w:ascii="Bookman Old Style" w:hAnsi="Bookman Old Style"/>
          <w:sz w:val="24"/>
          <w:szCs w:val="24"/>
          <w:lang w:val="es-ES"/>
        </w:rPr>
        <w:t xml:space="preserve"> esa realidad que lo</w:t>
      </w:r>
      <w:r>
        <w:rPr>
          <w:rFonts w:ascii="Bookman Old Style" w:hAnsi="Bookman Old Style"/>
          <w:sz w:val="24"/>
          <w:szCs w:val="24"/>
          <w:lang w:val="es-ES"/>
        </w:rPr>
        <w:t>s</w:t>
      </w:r>
      <w:r w:rsidR="00E961B3">
        <w:rPr>
          <w:rFonts w:ascii="Bookman Old Style" w:hAnsi="Bookman Old Style"/>
          <w:sz w:val="24"/>
          <w:szCs w:val="24"/>
          <w:lang w:val="es-ES"/>
        </w:rPr>
        <w:t xml:space="preserve"> confronta y, en especial, sobre cómo hacerlo.</w:t>
      </w:r>
      <w:r w:rsidR="00402B9B">
        <w:rPr>
          <w:rFonts w:ascii="Bookman Old Style" w:hAnsi="Bookman Old Style"/>
          <w:sz w:val="24"/>
          <w:szCs w:val="24"/>
          <w:lang w:val="es-ES"/>
        </w:rPr>
        <w:t xml:space="preserve"> No</w:t>
      </w:r>
      <w:r w:rsidR="00B34BDC">
        <w:rPr>
          <w:rFonts w:ascii="Bookman Old Style" w:hAnsi="Bookman Old Style"/>
          <w:sz w:val="24"/>
          <w:szCs w:val="24"/>
          <w:lang w:val="es-ES"/>
        </w:rPr>
        <w:t xml:space="preserve"> se</w:t>
      </w:r>
      <w:r w:rsidR="00402B9B">
        <w:rPr>
          <w:rFonts w:ascii="Bookman Old Style" w:hAnsi="Bookman Old Style"/>
          <w:sz w:val="24"/>
          <w:szCs w:val="24"/>
          <w:lang w:val="es-ES"/>
        </w:rPr>
        <w:t xml:space="preserve"> pone en juego el cuerpo, el trabajo.</w:t>
      </w:r>
      <w:r w:rsidR="00E42D27">
        <w:rPr>
          <w:rFonts w:ascii="Bookman Old Style" w:hAnsi="Bookman Old Style"/>
          <w:sz w:val="24"/>
          <w:szCs w:val="24"/>
          <w:lang w:val="es-ES"/>
        </w:rPr>
        <w:t xml:space="preserve"> </w:t>
      </w:r>
    </w:p>
    <w:p w:rsidR="004F4EB6" w:rsidRDefault="00E42D27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El derecho </w:t>
      </w:r>
      <w:r w:rsidR="00EB3A84">
        <w:rPr>
          <w:rFonts w:ascii="Bookman Old Style" w:hAnsi="Bookman Old Style"/>
          <w:sz w:val="24"/>
          <w:szCs w:val="24"/>
          <w:lang w:val="es-ES"/>
        </w:rPr>
        <w:t>enunciará</w:t>
      </w:r>
      <w:r>
        <w:rPr>
          <w:rFonts w:ascii="Bookman Old Style" w:hAnsi="Bookman Old Style"/>
          <w:sz w:val="24"/>
          <w:szCs w:val="24"/>
          <w:lang w:val="es-ES"/>
        </w:rPr>
        <w:t xml:space="preserve"> que hay una obligación del Estado de construir una escuela donde no la hay, en especial si su población </w:t>
      </w:r>
      <w:r w:rsidR="004F4EB6">
        <w:rPr>
          <w:rFonts w:ascii="Bookman Old Style" w:hAnsi="Bookman Old Style"/>
          <w:sz w:val="24"/>
          <w:szCs w:val="24"/>
          <w:lang w:val="es-ES"/>
        </w:rPr>
        <w:t>es pobre, indigente o vulnerable y no tiene acceso a la educación sino atravesando, cada día, más de cinco y hasta ocho kilómetros hasta llegar a una institución.</w:t>
      </w:r>
    </w:p>
    <w:p w:rsidR="00C07F3B" w:rsidRDefault="00C07F3B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El derecho consagrará la educación de personas detenidas en contextos de encierro</w:t>
      </w:r>
      <w:r w:rsidR="00EB3A84">
        <w:rPr>
          <w:rFonts w:ascii="Bookman Old Style" w:hAnsi="Bookman Old Style"/>
          <w:sz w:val="24"/>
          <w:szCs w:val="24"/>
          <w:lang w:val="es-ES"/>
        </w:rPr>
        <w:t xml:space="preserve"> como un bien fundamental reconocido</w:t>
      </w:r>
      <w:r>
        <w:rPr>
          <w:rFonts w:ascii="Bookman Old Style" w:hAnsi="Bookman Old Style"/>
          <w:sz w:val="24"/>
          <w:szCs w:val="24"/>
          <w:lang w:val="es-ES"/>
        </w:rPr>
        <w:t xml:space="preserve">, pero permanecerá impasible frente a su deserción. </w:t>
      </w:r>
    </w:p>
    <w:p w:rsidR="00C07F3B" w:rsidRDefault="00C07F3B" w:rsidP="00C07F3B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El derecho dirá –nombrará- un bien fundamental para la vida digna –la educación para un proyecto de autodeterminación y de existencia- pero allí quedará su rutina de enseñanza, en la palabra sin </w:t>
      </w:r>
      <w:r w:rsidR="00402B9B">
        <w:rPr>
          <w:rFonts w:ascii="Bookman Old Style" w:hAnsi="Bookman Old Style"/>
          <w:sz w:val="24"/>
          <w:szCs w:val="24"/>
          <w:lang w:val="es-ES"/>
        </w:rPr>
        <w:t>acción</w:t>
      </w:r>
      <w:r>
        <w:rPr>
          <w:rFonts w:ascii="Bookman Old Style" w:hAnsi="Bookman Old Style"/>
          <w:sz w:val="24"/>
          <w:szCs w:val="24"/>
          <w:lang w:val="es-ES"/>
        </w:rPr>
        <w:t xml:space="preserve">. </w:t>
      </w:r>
    </w:p>
    <w:p w:rsidR="00402B9B" w:rsidRDefault="00C07F3B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El derecho fijará cupos laborales para aquellos colectivos que histórica y estructuralmente quedan al margen del mercado laboral o no llegan con </w:t>
      </w:r>
      <w:r>
        <w:rPr>
          <w:rFonts w:ascii="Bookman Old Style" w:hAnsi="Bookman Old Style"/>
          <w:sz w:val="24"/>
          <w:szCs w:val="24"/>
          <w:lang w:val="es-ES"/>
        </w:rPr>
        <w:lastRenderedPageBreak/>
        <w:t>herramientas o bien no son considerados productivos, útiles o quedan en una sombra de sospecha</w:t>
      </w:r>
      <w:r w:rsidR="00EB3A84">
        <w:rPr>
          <w:rFonts w:ascii="Bookman Old Style" w:hAnsi="Bookman Old Style"/>
          <w:sz w:val="24"/>
          <w:szCs w:val="24"/>
          <w:lang w:val="es-ES"/>
        </w:rPr>
        <w:t xml:space="preserve"> (personas </w:t>
      </w:r>
      <w:proofErr w:type="spellStart"/>
      <w:r w:rsidR="00EB3A84" w:rsidRPr="00EB3A84">
        <w:rPr>
          <w:rFonts w:ascii="Bookman Old Style" w:hAnsi="Bookman Old Style"/>
          <w:i/>
          <w:sz w:val="24"/>
          <w:szCs w:val="24"/>
          <w:lang w:val="es-ES"/>
        </w:rPr>
        <w:t>trans</w:t>
      </w:r>
      <w:proofErr w:type="spellEnd"/>
      <w:r w:rsidR="00EB3A84">
        <w:rPr>
          <w:rFonts w:ascii="Bookman Old Style" w:hAnsi="Bookman Old Style"/>
          <w:sz w:val="24"/>
          <w:szCs w:val="24"/>
          <w:lang w:val="es-ES"/>
        </w:rPr>
        <w:t>, personas con discapacidad, personas en situaci</w:t>
      </w:r>
      <w:r w:rsidR="00402B9B">
        <w:rPr>
          <w:rFonts w:ascii="Bookman Old Style" w:hAnsi="Bookman Old Style"/>
          <w:sz w:val="24"/>
          <w:szCs w:val="24"/>
          <w:lang w:val="es-ES"/>
        </w:rPr>
        <w:t xml:space="preserve">ón de encierro liberadas, etc.), pero no interrogará su incumplimiento sistémico y la resistencia de la autoridad pública para cumplir con las leyes que dicta. </w:t>
      </w:r>
    </w:p>
    <w:p w:rsidR="00C07F3B" w:rsidRDefault="00402B9B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Es claro que e</w:t>
      </w:r>
      <w:r w:rsidR="00C07F3B">
        <w:rPr>
          <w:rFonts w:ascii="Bookman Old Style" w:hAnsi="Bookman Old Style"/>
          <w:sz w:val="24"/>
          <w:szCs w:val="24"/>
          <w:lang w:val="es-ES"/>
        </w:rPr>
        <w:t xml:space="preserve">l constitucionalismo de los derechos humanos al que suscribe nuestra Carta máxima, es un documento que rescata a los colectivos vulnerados por la historia, los nombra y los inviste de una protección y de una promesa de dignidad e inclusión.  </w:t>
      </w:r>
    </w:p>
    <w:p w:rsidR="0021276E" w:rsidRDefault="0021276E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E</w:t>
      </w:r>
      <w:r w:rsidR="00402B9B">
        <w:rPr>
          <w:rFonts w:ascii="Bookman Old Style" w:hAnsi="Bookman Old Style"/>
          <w:sz w:val="24"/>
          <w:szCs w:val="24"/>
          <w:lang w:val="es-ES"/>
        </w:rPr>
        <w:t>s el</w:t>
      </w:r>
      <w:r>
        <w:rPr>
          <w:rFonts w:ascii="Bookman Old Style" w:hAnsi="Bookman Old Style"/>
          <w:sz w:val="24"/>
          <w:szCs w:val="24"/>
          <w:lang w:val="es-ES"/>
        </w:rPr>
        <w:t xml:space="preserve"> derecho como conciencia de su posibilidad (siempre) irrealizada. El derecho en espera, particularmente </w:t>
      </w:r>
      <w:r w:rsidR="00B34BDC">
        <w:rPr>
          <w:rFonts w:ascii="Bookman Old Style" w:hAnsi="Bookman Old Style"/>
          <w:sz w:val="24"/>
          <w:szCs w:val="24"/>
          <w:lang w:val="es-ES"/>
        </w:rPr>
        <w:t>aquel</w:t>
      </w:r>
      <w:r>
        <w:rPr>
          <w:rFonts w:ascii="Bookman Old Style" w:hAnsi="Bookman Old Style"/>
          <w:sz w:val="24"/>
          <w:szCs w:val="24"/>
          <w:lang w:val="es-ES"/>
        </w:rPr>
        <w:t xml:space="preserve">los esenciales de quienes el sistema económico expulsa, posterga, degrada o no acepta. </w:t>
      </w:r>
    </w:p>
    <w:p w:rsidR="00EB3A84" w:rsidRPr="00EB3A84" w:rsidRDefault="00EB3A84" w:rsidP="00F055F9">
      <w:pPr>
        <w:jc w:val="both"/>
        <w:rPr>
          <w:rFonts w:ascii="Bookman Old Style" w:hAnsi="Bookman Old Style"/>
          <w:b/>
          <w:sz w:val="24"/>
          <w:szCs w:val="24"/>
          <w:lang w:val="es-ES"/>
        </w:rPr>
      </w:pPr>
      <w:r w:rsidRPr="00EB3A84">
        <w:rPr>
          <w:rFonts w:ascii="Bookman Old Style" w:hAnsi="Bookman Old Style"/>
          <w:b/>
          <w:sz w:val="24"/>
          <w:szCs w:val="24"/>
          <w:lang w:val="es-ES"/>
        </w:rPr>
        <w:t>Quinto</w:t>
      </w:r>
    </w:p>
    <w:p w:rsidR="002C1AA2" w:rsidRDefault="00EB3A84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Es </w:t>
      </w:r>
      <w:r w:rsidR="00B34BDC">
        <w:rPr>
          <w:rFonts w:ascii="Bookman Old Style" w:hAnsi="Bookman Old Style"/>
          <w:sz w:val="24"/>
          <w:szCs w:val="24"/>
          <w:lang w:val="es-ES"/>
        </w:rPr>
        <w:t xml:space="preserve">estimulante </w:t>
      </w:r>
      <w:r>
        <w:rPr>
          <w:rFonts w:ascii="Bookman Old Style" w:hAnsi="Bookman Old Style"/>
          <w:sz w:val="24"/>
          <w:szCs w:val="24"/>
          <w:lang w:val="es-ES"/>
        </w:rPr>
        <w:t xml:space="preserve">que </w:t>
      </w:r>
      <w:r w:rsidR="00B34BDC">
        <w:rPr>
          <w:rFonts w:ascii="Bookman Old Style" w:hAnsi="Bookman Old Style"/>
          <w:sz w:val="24"/>
          <w:szCs w:val="24"/>
          <w:lang w:val="es-ES"/>
        </w:rPr>
        <w:t>nuestra</w:t>
      </w:r>
      <w:r>
        <w:rPr>
          <w:rFonts w:ascii="Bookman Old Style" w:hAnsi="Bookman Old Style"/>
          <w:sz w:val="24"/>
          <w:szCs w:val="24"/>
          <w:lang w:val="es-ES"/>
        </w:rPr>
        <w:t xml:space="preserve"> Facultad se dé estos espacios para pensarse, para revisar sus prácticas, su pedagogía y qué dirección lleva, hacia</w:t>
      </w:r>
      <w:r w:rsidR="00B34BDC">
        <w:rPr>
          <w:rFonts w:ascii="Bookman Old Style" w:hAnsi="Bookman Old Style"/>
          <w:sz w:val="24"/>
          <w:szCs w:val="24"/>
          <w:lang w:val="es-ES"/>
        </w:rPr>
        <w:t xml:space="preserve"> la formación de</w:t>
      </w:r>
      <w:r>
        <w:rPr>
          <w:rFonts w:ascii="Bookman Old Style" w:hAnsi="Bookman Old Style"/>
          <w:sz w:val="24"/>
          <w:szCs w:val="24"/>
          <w:lang w:val="es-ES"/>
        </w:rPr>
        <w:t xml:space="preserve"> qué operador/</w:t>
      </w:r>
      <w:r w:rsidR="00B34BDC">
        <w:rPr>
          <w:rFonts w:ascii="Bookman Old Style" w:hAnsi="Bookman Old Style"/>
          <w:sz w:val="24"/>
          <w:szCs w:val="24"/>
          <w:lang w:val="es-ES"/>
        </w:rPr>
        <w:t>d</w:t>
      </w:r>
      <w:r>
        <w:rPr>
          <w:rFonts w:ascii="Bookman Old Style" w:hAnsi="Bookman Old Style"/>
          <w:sz w:val="24"/>
          <w:szCs w:val="24"/>
          <w:lang w:val="es-ES"/>
        </w:rPr>
        <w:t>ora del d</w:t>
      </w:r>
      <w:r w:rsidR="002C1AA2">
        <w:rPr>
          <w:rFonts w:ascii="Bookman Old Style" w:hAnsi="Bookman Old Style"/>
          <w:sz w:val="24"/>
          <w:szCs w:val="24"/>
          <w:lang w:val="es-ES"/>
        </w:rPr>
        <w:t xml:space="preserve">erecho. Porque lo que quede </w:t>
      </w:r>
      <w:proofErr w:type="spellStart"/>
      <w:r w:rsidR="002C1AA2">
        <w:rPr>
          <w:rFonts w:ascii="Bookman Old Style" w:hAnsi="Bookman Old Style"/>
          <w:sz w:val="24"/>
          <w:szCs w:val="24"/>
          <w:lang w:val="es-ES"/>
        </w:rPr>
        <w:t>invisibilizado</w:t>
      </w:r>
      <w:proofErr w:type="spellEnd"/>
      <w:r w:rsidR="002C1AA2">
        <w:rPr>
          <w:rFonts w:ascii="Bookman Old Style" w:hAnsi="Bookman Old Style"/>
          <w:sz w:val="24"/>
          <w:szCs w:val="24"/>
          <w:lang w:val="es-ES"/>
        </w:rPr>
        <w:t xml:space="preserve"> en la enseñanza</w:t>
      </w:r>
      <w:r w:rsidR="00B34BDC">
        <w:rPr>
          <w:rFonts w:ascii="Bookman Old Style" w:hAnsi="Bookman Old Style"/>
          <w:sz w:val="24"/>
          <w:szCs w:val="24"/>
          <w:lang w:val="es-ES"/>
        </w:rPr>
        <w:t xml:space="preserve"> y obturado al sentir</w:t>
      </w:r>
      <w:r w:rsidR="002C1AA2">
        <w:rPr>
          <w:rFonts w:ascii="Bookman Old Style" w:hAnsi="Bookman Old Style"/>
          <w:sz w:val="24"/>
          <w:szCs w:val="24"/>
          <w:lang w:val="es-ES"/>
        </w:rPr>
        <w:t xml:space="preserve"> lo seguirá estando, probablemente, en el modo en que nuestros graduados y graduadas se inscriban en la sociedad y en las instituciones. </w:t>
      </w:r>
      <w:r w:rsidR="00402B9B">
        <w:rPr>
          <w:rFonts w:ascii="Bookman Old Style" w:hAnsi="Bookman Old Style"/>
          <w:sz w:val="24"/>
          <w:szCs w:val="24"/>
          <w:lang w:val="es-ES"/>
        </w:rPr>
        <w:t>Será zona dormida en nuestra capacidad de mirar y ver.</w:t>
      </w:r>
    </w:p>
    <w:p w:rsidR="002C1AA2" w:rsidRDefault="002C1AA2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Proponemos pensarlo. </w:t>
      </w:r>
    </w:p>
    <w:p w:rsidR="00EB3A84" w:rsidRDefault="002C1AA2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La Plata, </w:t>
      </w:r>
      <w:r w:rsidR="00A778CC">
        <w:rPr>
          <w:rFonts w:ascii="Bookman Old Style" w:hAnsi="Bookman Old Style"/>
          <w:sz w:val="24"/>
          <w:szCs w:val="24"/>
          <w:lang w:val="es-ES"/>
        </w:rPr>
        <w:t>5</w:t>
      </w:r>
      <w:r>
        <w:rPr>
          <w:rFonts w:ascii="Bookman Old Style" w:hAnsi="Bookman Old Style"/>
          <w:sz w:val="24"/>
          <w:szCs w:val="24"/>
          <w:lang w:val="es-ES"/>
        </w:rPr>
        <w:t xml:space="preserve"> de </w:t>
      </w:r>
      <w:r w:rsidR="00A778CC">
        <w:rPr>
          <w:rFonts w:ascii="Bookman Old Style" w:hAnsi="Bookman Old Style"/>
          <w:sz w:val="24"/>
          <w:szCs w:val="24"/>
          <w:lang w:val="es-ES"/>
        </w:rPr>
        <w:t>n</w:t>
      </w:r>
      <w:r>
        <w:rPr>
          <w:rFonts w:ascii="Bookman Old Style" w:hAnsi="Bookman Old Style"/>
          <w:sz w:val="24"/>
          <w:szCs w:val="24"/>
          <w:lang w:val="es-ES"/>
        </w:rPr>
        <w:t>o</w:t>
      </w:r>
      <w:r w:rsidR="00A778CC">
        <w:rPr>
          <w:rFonts w:ascii="Bookman Old Style" w:hAnsi="Bookman Old Style"/>
          <w:sz w:val="24"/>
          <w:szCs w:val="24"/>
          <w:lang w:val="es-ES"/>
        </w:rPr>
        <w:t>viem</w:t>
      </w:r>
      <w:r>
        <w:rPr>
          <w:rFonts w:ascii="Bookman Old Style" w:hAnsi="Bookman Old Style"/>
          <w:sz w:val="24"/>
          <w:szCs w:val="24"/>
          <w:lang w:val="es-ES"/>
        </w:rPr>
        <w:t>bre de 2021</w:t>
      </w:r>
      <w:r w:rsidR="00EB3A84">
        <w:rPr>
          <w:rFonts w:ascii="Bookman Old Style" w:hAnsi="Bookman Old Style"/>
          <w:sz w:val="24"/>
          <w:szCs w:val="24"/>
          <w:lang w:val="es-ES"/>
        </w:rPr>
        <w:t xml:space="preserve"> </w:t>
      </w:r>
    </w:p>
    <w:p w:rsidR="0021276E" w:rsidRDefault="0021276E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</w:p>
    <w:p w:rsidR="00402B9B" w:rsidRDefault="00402B9B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</w:p>
    <w:p w:rsidR="00FA1665" w:rsidRDefault="00FA1665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Bibliografía y marco teórico</w:t>
      </w:r>
    </w:p>
    <w:p w:rsidR="00FA1665" w:rsidRDefault="00FA1665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BENENTE, Mauro, coordinador: “Los derechos económicos, sociales y culturales en los tribunales superiores de provincia”, Editores del Sur, CABA 2018.</w:t>
      </w:r>
    </w:p>
    <w:p w:rsidR="00FA1665" w:rsidRDefault="00FA1665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BERCOVICH Luciana y MAURINO Gustavo, coordinadores: “Los derechos sociales en la gran Buenos Aires. Algunas aproximaciones desde la teoría, las instituciones y la acción”, EUDEBA, CABA 2013.</w:t>
      </w:r>
    </w:p>
    <w:p w:rsidR="00477CA5" w:rsidRDefault="00477CA5" w:rsidP="00477CA5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DE SOUSA SANTOS </w:t>
      </w:r>
      <w:proofErr w:type="spellStart"/>
      <w:r>
        <w:rPr>
          <w:rFonts w:ascii="Bookman Old Style" w:hAnsi="Bookman Old Style"/>
          <w:sz w:val="24"/>
          <w:szCs w:val="24"/>
          <w:lang w:val="es-ES"/>
        </w:rPr>
        <w:t>Boaventura</w:t>
      </w:r>
      <w:proofErr w:type="spellEnd"/>
      <w:r>
        <w:rPr>
          <w:rFonts w:ascii="Bookman Old Style" w:hAnsi="Bookman Old Style"/>
          <w:sz w:val="24"/>
          <w:szCs w:val="24"/>
          <w:lang w:val="es-ES"/>
        </w:rPr>
        <w:t>: “Renovar la teoría crítica y reinventar la emancipación social (Encuentros en Buenos Aires)”, CLACSO Libros, CABA 2006.</w:t>
      </w:r>
    </w:p>
    <w:p w:rsidR="00CB09AC" w:rsidRDefault="00CB09AC" w:rsidP="00477CA5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FERNANDEZ Ana María: “Las lógicas colectivas. Imaginarios, cuerpos y multiplicidades”, Colección Sin Fronteras, Editorial </w:t>
      </w:r>
      <w:proofErr w:type="spellStart"/>
      <w:r>
        <w:rPr>
          <w:rFonts w:ascii="Bookman Old Style" w:hAnsi="Bookman Old Style"/>
          <w:sz w:val="24"/>
          <w:szCs w:val="24"/>
          <w:lang w:val="es-ES"/>
        </w:rPr>
        <w:t>Biblos</w:t>
      </w:r>
      <w:proofErr w:type="spellEnd"/>
      <w:r>
        <w:rPr>
          <w:rFonts w:ascii="Bookman Old Style" w:hAnsi="Bookman Old Style"/>
          <w:sz w:val="24"/>
          <w:szCs w:val="24"/>
          <w:lang w:val="es-ES"/>
        </w:rPr>
        <w:t>, 2007.</w:t>
      </w:r>
    </w:p>
    <w:p w:rsidR="00BC6FB8" w:rsidRDefault="00BC6FB8" w:rsidP="00477CA5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FOUCAULT, Michel: “El poder, una bestia magnífica. Sobre el poder, la prisión y la vida”, Siglo XXI, CABA 2012.</w:t>
      </w:r>
    </w:p>
    <w:p w:rsidR="00FA1665" w:rsidRDefault="00FA1665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lastRenderedPageBreak/>
        <w:t>PITLEVNIK Leonardo, compilador: “Universidad y conflictividad social. Aportes desde la enseñanza del derecho”, Ediciones DIDOT, 2012.</w:t>
      </w:r>
    </w:p>
    <w:p w:rsidR="00477CA5" w:rsidRDefault="00477CA5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TATIAN, Diego: “La conjura de los justos. Borges y la ciudad de los Hombres.”, Las Cuarenta, CABA 2009. </w:t>
      </w:r>
    </w:p>
    <w:p w:rsidR="006763F0" w:rsidRDefault="006763F0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“Baruch”, La Cebra, CABA 2012</w:t>
      </w:r>
      <w:r w:rsidR="005D2B37">
        <w:rPr>
          <w:rFonts w:ascii="Bookman Old Style" w:hAnsi="Bookman Old Style"/>
          <w:sz w:val="24"/>
          <w:szCs w:val="24"/>
          <w:lang w:val="es-ES"/>
        </w:rPr>
        <w:t>.</w:t>
      </w:r>
    </w:p>
    <w:p w:rsidR="00BC7D73" w:rsidRDefault="00477CA5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“Lo interrumpido. Escritos sobre filosofía y democracia.”, Las Cuarenta, CABA 2017.</w:t>
      </w:r>
    </w:p>
    <w:p w:rsidR="00153CC6" w:rsidRPr="00F055F9" w:rsidRDefault="004F4EB6" w:rsidP="00F055F9"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="00153CC6">
        <w:rPr>
          <w:rFonts w:ascii="Bookman Old Style" w:hAnsi="Bookman Old Style"/>
          <w:sz w:val="24"/>
          <w:szCs w:val="24"/>
          <w:lang w:val="es-ES"/>
        </w:rPr>
        <w:t xml:space="preserve"> </w:t>
      </w:r>
    </w:p>
    <w:sectPr w:rsidR="00153CC6" w:rsidRPr="00F055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A44" w:rsidRDefault="00040A44" w:rsidP="00A416EB">
      <w:pPr>
        <w:spacing w:after="0" w:line="240" w:lineRule="auto"/>
      </w:pPr>
      <w:r>
        <w:separator/>
      </w:r>
    </w:p>
  </w:endnote>
  <w:endnote w:type="continuationSeparator" w:id="0">
    <w:p w:rsidR="00040A44" w:rsidRDefault="00040A44" w:rsidP="00A4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A44" w:rsidRDefault="00040A44" w:rsidP="00A416EB">
      <w:pPr>
        <w:spacing w:after="0" w:line="240" w:lineRule="auto"/>
      </w:pPr>
      <w:r>
        <w:separator/>
      </w:r>
    </w:p>
  </w:footnote>
  <w:footnote w:type="continuationSeparator" w:id="0">
    <w:p w:rsidR="00040A44" w:rsidRDefault="00040A44" w:rsidP="00A416EB">
      <w:pPr>
        <w:spacing w:after="0" w:line="240" w:lineRule="auto"/>
      </w:pPr>
      <w:r>
        <w:continuationSeparator/>
      </w:r>
    </w:p>
  </w:footnote>
  <w:footnote w:id="1">
    <w:p w:rsidR="00052FDC" w:rsidRDefault="00052FDC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Director de la Clínica Jurídica en Derechos Humanos y Discapacidad</w:t>
      </w:r>
    </w:p>
    <w:p w:rsidR="00052FDC" w:rsidRPr="00052FDC" w:rsidRDefault="00052FDC">
      <w:pPr>
        <w:pStyle w:val="Textonotapie"/>
        <w:rPr>
          <w:lang w:val="es-ES"/>
        </w:rPr>
      </w:pPr>
      <w:r>
        <w:rPr>
          <w:lang w:val="es-ES"/>
        </w:rPr>
        <w:t xml:space="preserve">    Director del Seminario Intensivo en Derechos Humanos y del Seminario Permanente sobre Igualdad y no Discriminación.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F9"/>
    <w:rsid w:val="00040A44"/>
    <w:rsid w:val="00052FDC"/>
    <w:rsid w:val="000A6CAD"/>
    <w:rsid w:val="000D0385"/>
    <w:rsid w:val="000E0667"/>
    <w:rsid w:val="00114CF0"/>
    <w:rsid w:val="00153CC6"/>
    <w:rsid w:val="001B5C40"/>
    <w:rsid w:val="001C1F22"/>
    <w:rsid w:val="001D2187"/>
    <w:rsid w:val="0021276E"/>
    <w:rsid w:val="0025652F"/>
    <w:rsid w:val="002963C4"/>
    <w:rsid w:val="002A4E0B"/>
    <w:rsid w:val="002C09CE"/>
    <w:rsid w:val="002C1AA2"/>
    <w:rsid w:val="00321AA6"/>
    <w:rsid w:val="00364CFB"/>
    <w:rsid w:val="003E188F"/>
    <w:rsid w:val="00402B9B"/>
    <w:rsid w:val="00403D55"/>
    <w:rsid w:val="0042189A"/>
    <w:rsid w:val="004329B5"/>
    <w:rsid w:val="00450895"/>
    <w:rsid w:val="00475D21"/>
    <w:rsid w:val="00477CA5"/>
    <w:rsid w:val="00497A9F"/>
    <w:rsid w:val="004D203F"/>
    <w:rsid w:val="004D4EC4"/>
    <w:rsid w:val="004D7BBC"/>
    <w:rsid w:val="004F46A9"/>
    <w:rsid w:val="004F4EB6"/>
    <w:rsid w:val="005217A1"/>
    <w:rsid w:val="00553270"/>
    <w:rsid w:val="005A3971"/>
    <w:rsid w:val="005D2B37"/>
    <w:rsid w:val="005D4E62"/>
    <w:rsid w:val="00600278"/>
    <w:rsid w:val="00654342"/>
    <w:rsid w:val="00663BAE"/>
    <w:rsid w:val="006702A7"/>
    <w:rsid w:val="006763F0"/>
    <w:rsid w:val="006C1F7B"/>
    <w:rsid w:val="006F0BFC"/>
    <w:rsid w:val="007162AF"/>
    <w:rsid w:val="007265A2"/>
    <w:rsid w:val="007604C5"/>
    <w:rsid w:val="00776631"/>
    <w:rsid w:val="007A3710"/>
    <w:rsid w:val="007B25C8"/>
    <w:rsid w:val="008922BB"/>
    <w:rsid w:val="008B461D"/>
    <w:rsid w:val="00904118"/>
    <w:rsid w:val="00911EAE"/>
    <w:rsid w:val="009750E0"/>
    <w:rsid w:val="00982DEC"/>
    <w:rsid w:val="009D6C9D"/>
    <w:rsid w:val="009F75AD"/>
    <w:rsid w:val="00A416EB"/>
    <w:rsid w:val="00A778CC"/>
    <w:rsid w:val="00AE203C"/>
    <w:rsid w:val="00AE2A23"/>
    <w:rsid w:val="00AE7028"/>
    <w:rsid w:val="00B34BDC"/>
    <w:rsid w:val="00BA029A"/>
    <w:rsid w:val="00BB2D7F"/>
    <w:rsid w:val="00BB444D"/>
    <w:rsid w:val="00BC6FB8"/>
    <w:rsid w:val="00BC7D73"/>
    <w:rsid w:val="00BD2A7D"/>
    <w:rsid w:val="00BF5420"/>
    <w:rsid w:val="00C00C02"/>
    <w:rsid w:val="00C07F3B"/>
    <w:rsid w:val="00C32348"/>
    <w:rsid w:val="00C42C35"/>
    <w:rsid w:val="00C51267"/>
    <w:rsid w:val="00C969C5"/>
    <w:rsid w:val="00CB09AC"/>
    <w:rsid w:val="00CD32E2"/>
    <w:rsid w:val="00CE79EF"/>
    <w:rsid w:val="00D60AB3"/>
    <w:rsid w:val="00D727D4"/>
    <w:rsid w:val="00E33B98"/>
    <w:rsid w:val="00E42D27"/>
    <w:rsid w:val="00E76140"/>
    <w:rsid w:val="00E84E17"/>
    <w:rsid w:val="00E961B3"/>
    <w:rsid w:val="00E966F4"/>
    <w:rsid w:val="00EB3A84"/>
    <w:rsid w:val="00EB435B"/>
    <w:rsid w:val="00EC35BB"/>
    <w:rsid w:val="00ED4809"/>
    <w:rsid w:val="00ED6494"/>
    <w:rsid w:val="00F0273D"/>
    <w:rsid w:val="00F055F9"/>
    <w:rsid w:val="00F60D84"/>
    <w:rsid w:val="00F863D8"/>
    <w:rsid w:val="00F921E8"/>
    <w:rsid w:val="00FA1665"/>
    <w:rsid w:val="00FA4319"/>
    <w:rsid w:val="00FB14EC"/>
    <w:rsid w:val="00FF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7A494-F015-4F0F-864E-6BB7D4F4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0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D84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416E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416E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416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01A0A-4135-489C-AD3C-B0BE5DE8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7</Pages>
  <Words>2234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98</cp:revision>
  <cp:lastPrinted>2021-10-20T19:03:00Z</cp:lastPrinted>
  <dcterms:created xsi:type="dcterms:W3CDTF">2021-10-15T16:01:00Z</dcterms:created>
  <dcterms:modified xsi:type="dcterms:W3CDTF">2021-11-05T20:52:00Z</dcterms:modified>
</cp:coreProperties>
</file>